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ackground w:color="FFFFFF"/>
  <w:body>
    <w:p xmlns:wp14="http://schemas.microsoft.com/office/word/2010/wordml" w:rsidR="000D408B" w:rsidRDefault="00A86A48" w14:paraId="7B034D19" wp14:textId="77777777">
      <w:pPr>
        <w:pStyle w:val="Tytu"/>
        <w:keepNext w:val="0"/>
        <w:keepLines w:val="0"/>
        <w:widowControl w:val="0"/>
        <w:pBdr>
          <w:top w:val="nil"/>
          <w:left w:val="nil"/>
          <w:bottom w:val="nil"/>
          <w:right w:val="nil"/>
          <w:between w:val="nil"/>
        </w:pBdr>
        <w:spacing w:after="0"/>
        <w:rPr>
          <w:color w:val="000000"/>
          <w:sz w:val="22"/>
          <w:szCs w:val="22"/>
        </w:rPr>
        <w:sectPr w:rsidR="000D408B">
          <w:pgSz w:w="11906" w:h="16838" w:orient="portrait"/>
          <w:pgMar w:top="1133" w:right="1417" w:bottom="1133" w:left="1133" w:header="720" w:footer="720" w:gutter="0"/>
          <w:pgNumType w:start="1"/>
          <w:cols w:space="708"/>
        </w:sectPr>
      </w:pPr>
      <w:bookmarkStart w:name="_jhz3u87xlbe6" w:colFirst="0" w:colLast="0" w:id="0"/>
      <w:bookmarkEnd w:id="0"/>
      <w:r>
        <w:rPr>
          <w:color w:val="000000"/>
        </w:rPr>
        <w:t>KONSPEKT PODRĘCZNIKA KOOPERACJA</w:t>
      </w:r>
    </w:p>
    <w:p xmlns:wp14="http://schemas.microsoft.com/office/word/2010/wordml" w:rsidR="000D408B" w:rsidRDefault="00A86A48" w14:paraId="672A6659" wp14:textId="77777777">
      <w:pPr>
        <w:jc w:val="both"/>
        <w:rPr>
          <w:rFonts w:ascii="Helvetica Neue" w:hAnsi="Helvetica Neue" w:eastAsia="Helvetica Neue" w:cs="Helvetica Neue"/>
          <w:b/>
          <w:sz w:val="26"/>
          <w:szCs w:val="26"/>
        </w:rPr>
      </w:pPr>
      <w:r>
        <w:rPr>
          <w:rFonts w:ascii="Helvetica Neue" w:hAnsi="Helvetica Neue" w:eastAsia="Helvetica Neue" w:cs="Helvetica Neue"/>
          <w:b/>
          <w:noProof/>
          <w:sz w:val="26"/>
          <w:szCs w:val="26"/>
        </w:rPr>
        <w:drawing>
          <wp:inline xmlns:wp14="http://schemas.microsoft.com/office/word/2010/wordprocessingDrawing" distT="19050" distB="19050" distL="19050" distR="19050" wp14:anchorId="17541C2E" wp14:editId="7777777">
            <wp:extent cx="5940000" cy="5842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940000" cy="584200"/>
                    </a:xfrm>
                    <a:prstGeom prst="rect">
                      <a:avLst/>
                    </a:prstGeom>
                    <a:ln/>
                  </pic:spPr>
                </pic:pic>
              </a:graphicData>
            </a:graphic>
          </wp:inline>
        </w:drawing>
      </w:r>
    </w:p>
    <w:p xmlns:wp14="http://schemas.microsoft.com/office/word/2010/wordml" w:rsidR="000D408B" w:rsidRDefault="000D408B" w14:paraId="0A37501D" wp14:textId="77777777">
      <w:pPr>
        <w:jc w:val="both"/>
        <w:rPr>
          <w:rFonts w:ascii="Helvetica Neue" w:hAnsi="Helvetica Neue" w:eastAsia="Helvetica Neue" w:cs="Helvetica Neue"/>
          <w:b/>
          <w:sz w:val="26"/>
          <w:szCs w:val="26"/>
        </w:rPr>
      </w:pPr>
    </w:p>
    <w:p xmlns:wp14="http://schemas.microsoft.com/office/word/2010/wordml" w:rsidR="000D408B" w:rsidRDefault="000D408B" w14:paraId="5DAB6C7B" wp14:textId="77777777">
      <w:pPr>
        <w:jc w:val="both"/>
        <w:rPr>
          <w:rFonts w:ascii="Helvetica Neue" w:hAnsi="Helvetica Neue" w:eastAsia="Helvetica Neue" w:cs="Helvetica Neue"/>
          <w:b/>
          <w:sz w:val="26"/>
          <w:szCs w:val="26"/>
        </w:rPr>
      </w:pPr>
    </w:p>
    <w:p xmlns:wp14="http://schemas.microsoft.com/office/word/2010/wordml" w:rsidR="000D408B" w:rsidRDefault="00A86A48" w14:paraId="02EB378F" wp14:textId="77777777">
      <w:pPr>
        <w:jc w:val="center"/>
        <w:rPr>
          <w:rFonts w:ascii="Helvetica Neue" w:hAnsi="Helvetica Neue" w:eastAsia="Helvetica Neue" w:cs="Helvetica Neue"/>
          <w:b/>
          <w:sz w:val="26"/>
          <w:szCs w:val="26"/>
        </w:rPr>
      </w:pPr>
      <w:r>
        <w:rPr>
          <w:rFonts w:ascii="Helvetica Neue" w:hAnsi="Helvetica Neue" w:eastAsia="Helvetica Neue" w:cs="Helvetica Neue"/>
          <w:b/>
          <w:noProof/>
          <w:sz w:val="26"/>
          <w:szCs w:val="26"/>
        </w:rPr>
        <w:drawing>
          <wp:inline xmlns:wp14="http://schemas.microsoft.com/office/word/2010/wordprocessingDrawing" distT="114300" distB="114300" distL="114300" distR="114300" wp14:anchorId="18B3BE1F" wp14:editId="7777777">
            <wp:extent cx="5181600" cy="3086100"/>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5181600" cy="3086100"/>
                    </a:xfrm>
                    <a:prstGeom prst="rect">
                      <a:avLst/>
                    </a:prstGeom>
                    <a:ln/>
                  </pic:spPr>
                </pic:pic>
              </a:graphicData>
            </a:graphic>
          </wp:inline>
        </w:drawing>
      </w:r>
    </w:p>
    <w:p xmlns:wp14="http://schemas.microsoft.com/office/word/2010/wordml" w:rsidR="000D408B" w:rsidRDefault="000D408B" w14:paraId="6A05A809" wp14:textId="77777777">
      <w:pPr>
        <w:jc w:val="both"/>
        <w:rPr>
          <w:rFonts w:ascii="Helvetica Neue" w:hAnsi="Helvetica Neue" w:eastAsia="Helvetica Neue" w:cs="Helvetica Neue"/>
          <w:b/>
          <w:sz w:val="26"/>
          <w:szCs w:val="26"/>
        </w:rPr>
      </w:pPr>
    </w:p>
    <w:p xmlns:wp14="http://schemas.microsoft.com/office/word/2010/wordml" w:rsidR="000D408B" w:rsidRDefault="000D408B" w14:paraId="5A39BBE3" wp14:textId="77777777">
      <w:pPr>
        <w:jc w:val="both"/>
        <w:rPr>
          <w:rFonts w:ascii="Helvetica Neue" w:hAnsi="Helvetica Neue" w:eastAsia="Helvetica Neue" w:cs="Helvetica Neue"/>
          <w:b/>
          <w:sz w:val="26"/>
          <w:szCs w:val="26"/>
        </w:rPr>
      </w:pPr>
    </w:p>
    <w:p xmlns:wp14="http://schemas.microsoft.com/office/word/2010/wordml" w:rsidR="000D408B" w:rsidRDefault="00A86A48" w14:paraId="17390FA6" wp14:textId="77777777">
      <w:pPr>
        <w:jc w:val="center"/>
        <w:rPr>
          <w:rFonts w:ascii="Helvetica Neue" w:hAnsi="Helvetica Neue" w:eastAsia="Helvetica Neue" w:cs="Helvetica Neue"/>
          <w:b/>
          <w:i/>
          <w:sz w:val="60"/>
          <w:szCs w:val="60"/>
        </w:rPr>
      </w:pPr>
      <w:r>
        <w:rPr>
          <w:rFonts w:ascii="Helvetica Neue" w:hAnsi="Helvetica Neue" w:eastAsia="Helvetica Neue" w:cs="Helvetica Neue"/>
          <w:b/>
          <w:sz w:val="60"/>
          <w:szCs w:val="60"/>
        </w:rPr>
        <w:t xml:space="preserve">KONSPEKT PODRĘCZNIKA </w:t>
      </w:r>
      <w:r>
        <w:rPr>
          <w:rFonts w:ascii="Helvetica Neue" w:hAnsi="Helvetica Neue" w:eastAsia="Helvetica Neue" w:cs="Helvetica Neue"/>
          <w:b/>
          <w:i/>
          <w:sz w:val="60"/>
          <w:szCs w:val="60"/>
        </w:rPr>
        <w:t xml:space="preserve">KOOPERACJA </w:t>
      </w:r>
    </w:p>
    <w:p xmlns:wp14="http://schemas.microsoft.com/office/word/2010/wordml" w:rsidR="000D408B" w:rsidRDefault="00A86A48" w14:paraId="01899A8B" wp14:textId="77777777">
      <w:pPr>
        <w:jc w:val="center"/>
        <w:rPr>
          <w:rFonts w:ascii="Helvetica Neue" w:hAnsi="Helvetica Neue" w:eastAsia="Helvetica Neue" w:cs="Helvetica Neue"/>
          <w:b/>
          <w:i/>
          <w:sz w:val="60"/>
          <w:szCs w:val="60"/>
        </w:rPr>
      </w:pPr>
      <w:r>
        <w:rPr>
          <w:rFonts w:ascii="Helvetica Neue" w:hAnsi="Helvetica Neue" w:eastAsia="Helvetica Neue" w:cs="Helvetica Neue"/>
          <w:b/>
          <w:i/>
          <w:sz w:val="60"/>
          <w:szCs w:val="60"/>
        </w:rPr>
        <w:t>I KOMUNIKACJA</w:t>
      </w:r>
    </w:p>
    <w:p xmlns:wp14="http://schemas.microsoft.com/office/word/2010/wordml" w:rsidR="000D408B" w:rsidRDefault="000D408B" w14:paraId="41C8F396" wp14:textId="77777777">
      <w:pPr>
        <w:jc w:val="both"/>
        <w:rPr>
          <w:rFonts w:ascii="Helvetica Neue" w:hAnsi="Helvetica Neue" w:eastAsia="Helvetica Neue" w:cs="Helvetica Neue"/>
          <w:b/>
          <w:sz w:val="26"/>
          <w:szCs w:val="26"/>
        </w:rPr>
      </w:pPr>
    </w:p>
    <w:p xmlns:wp14="http://schemas.microsoft.com/office/word/2010/wordml" w:rsidR="000D408B" w:rsidRDefault="000D408B" w14:paraId="72A3D3EC" wp14:textId="77777777">
      <w:pPr>
        <w:jc w:val="both"/>
        <w:rPr>
          <w:rFonts w:ascii="Helvetica Neue" w:hAnsi="Helvetica Neue" w:eastAsia="Helvetica Neue" w:cs="Helvetica Neue"/>
          <w:b/>
          <w:sz w:val="26"/>
          <w:szCs w:val="26"/>
        </w:rPr>
      </w:pPr>
    </w:p>
    <w:p xmlns:wp14="http://schemas.microsoft.com/office/word/2010/wordml" w:rsidR="000D408B" w:rsidRDefault="000D408B" w14:paraId="0D0B940D" wp14:textId="77777777">
      <w:pPr>
        <w:jc w:val="both"/>
        <w:rPr>
          <w:rFonts w:ascii="Helvetica Neue" w:hAnsi="Helvetica Neue" w:eastAsia="Helvetica Neue" w:cs="Helvetica Neue"/>
          <w:b/>
          <w:sz w:val="26"/>
          <w:szCs w:val="26"/>
        </w:rPr>
      </w:pPr>
    </w:p>
    <w:p xmlns:wp14="http://schemas.microsoft.com/office/word/2010/wordml" w:rsidR="000D408B" w:rsidRDefault="000D408B" w14:paraId="0E27B00A" wp14:textId="77777777">
      <w:pPr>
        <w:jc w:val="both"/>
        <w:rPr>
          <w:rFonts w:ascii="Helvetica Neue" w:hAnsi="Helvetica Neue" w:eastAsia="Helvetica Neue" w:cs="Helvetica Neue"/>
          <w:b/>
          <w:sz w:val="26"/>
          <w:szCs w:val="26"/>
        </w:rPr>
      </w:pPr>
    </w:p>
    <w:p xmlns:wp14="http://schemas.microsoft.com/office/word/2010/wordml" w:rsidR="000D408B" w:rsidRDefault="000D408B" w14:paraId="60061E4C" wp14:textId="77777777">
      <w:pPr>
        <w:jc w:val="both"/>
        <w:rPr>
          <w:rFonts w:ascii="Helvetica Neue" w:hAnsi="Helvetica Neue" w:eastAsia="Helvetica Neue" w:cs="Helvetica Neue"/>
          <w:b/>
          <w:sz w:val="26"/>
          <w:szCs w:val="26"/>
        </w:rPr>
      </w:pPr>
    </w:p>
    <w:p xmlns:wp14="http://schemas.microsoft.com/office/word/2010/wordml" w:rsidR="000D408B" w:rsidRDefault="000D408B" w14:paraId="44EAFD9C" wp14:textId="77777777">
      <w:pPr>
        <w:jc w:val="both"/>
        <w:rPr>
          <w:rFonts w:ascii="Helvetica Neue" w:hAnsi="Helvetica Neue" w:eastAsia="Helvetica Neue" w:cs="Helvetica Neue"/>
          <w:b/>
          <w:sz w:val="26"/>
          <w:szCs w:val="26"/>
        </w:rPr>
      </w:pPr>
    </w:p>
    <w:p xmlns:wp14="http://schemas.microsoft.com/office/word/2010/wordml" w:rsidR="000D408B" w:rsidRDefault="000D408B" w14:paraId="4B94D5A5" wp14:textId="77777777">
      <w:pPr>
        <w:jc w:val="both"/>
        <w:rPr>
          <w:rFonts w:ascii="Helvetica Neue" w:hAnsi="Helvetica Neue" w:eastAsia="Helvetica Neue" w:cs="Helvetica Neue"/>
          <w:b/>
          <w:sz w:val="26"/>
          <w:szCs w:val="26"/>
        </w:rPr>
      </w:pPr>
    </w:p>
    <w:p xmlns:wp14="http://schemas.microsoft.com/office/word/2010/wordml" w:rsidR="000D408B" w:rsidRDefault="000D408B" w14:paraId="3DEEC669" wp14:textId="77777777">
      <w:pPr>
        <w:jc w:val="both"/>
        <w:rPr>
          <w:rFonts w:ascii="Helvetica Neue" w:hAnsi="Helvetica Neue" w:eastAsia="Helvetica Neue" w:cs="Helvetica Neue"/>
          <w:b/>
          <w:sz w:val="26"/>
          <w:szCs w:val="26"/>
        </w:rPr>
      </w:pPr>
    </w:p>
    <w:p xmlns:wp14="http://schemas.microsoft.com/office/word/2010/wordml" w:rsidR="000D408B" w:rsidRDefault="000D408B" w14:paraId="3656B9AB" wp14:textId="77777777">
      <w:pPr>
        <w:jc w:val="both"/>
        <w:rPr>
          <w:rFonts w:ascii="Helvetica Neue" w:hAnsi="Helvetica Neue" w:eastAsia="Helvetica Neue" w:cs="Helvetica Neue"/>
          <w:b/>
          <w:sz w:val="26"/>
          <w:szCs w:val="26"/>
        </w:rPr>
      </w:pPr>
    </w:p>
    <w:p xmlns:wp14="http://schemas.microsoft.com/office/word/2010/wordml" w:rsidR="000D408B" w:rsidRDefault="000D408B" w14:paraId="45FB0818" wp14:textId="77777777">
      <w:pPr>
        <w:jc w:val="both"/>
        <w:rPr>
          <w:rFonts w:ascii="Helvetica Neue" w:hAnsi="Helvetica Neue" w:eastAsia="Helvetica Neue" w:cs="Helvetica Neue"/>
          <w:b/>
          <w:sz w:val="26"/>
          <w:szCs w:val="26"/>
        </w:rPr>
      </w:pPr>
    </w:p>
    <w:p xmlns:wp14="http://schemas.microsoft.com/office/word/2010/wordml" w:rsidR="000D408B" w:rsidRDefault="000D408B" w14:paraId="049F31CB" wp14:textId="77777777">
      <w:pPr>
        <w:jc w:val="both"/>
        <w:rPr>
          <w:rFonts w:ascii="Helvetica Neue" w:hAnsi="Helvetica Neue" w:eastAsia="Helvetica Neue" w:cs="Helvetica Neue"/>
          <w:b/>
          <w:sz w:val="26"/>
          <w:szCs w:val="26"/>
        </w:rPr>
      </w:pPr>
    </w:p>
    <w:p xmlns:wp14="http://schemas.microsoft.com/office/word/2010/wordml" w:rsidR="000D408B" w:rsidRDefault="000D408B" w14:paraId="53128261" wp14:textId="77777777">
      <w:pPr>
        <w:jc w:val="both"/>
        <w:rPr>
          <w:rFonts w:ascii="Helvetica Neue" w:hAnsi="Helvetica Neue" w:eastAsia="Helvetica Neue" w:cs="Helvetica Neue"/>
          <w:b/>
          <w:sz w:val="26"/>
          <w:szCs w:val="26"/>
        </w:rPr>
      </w:pPr>
    </w:p>
    <w:p xmlns:wp14="http://schemas.microsoft.com/office/word/2010/wordml" w:rsidR="000D408B" w:rsidRDefault="000D408B" w14:paraId="62486C05" wp14:textId="77777777">
      <w:pPr>
        <w:jc w:val="both"/>
        <w:rPr>
          <w:rFonts w:ascii="Helvetica Neue" w:hAnsi="Helvetica Neue" w:eastAsia="Helvetica Neue" w:cs="Helvetica Neue"/>
          <w:b/>
          <w:sz w:val="26"/>
          <w:szCs w:val="26"/>
        </w:rPr>
      </w:pPr>
    </w:p>
    <w:p xmlns:wp14="http://schemas.microsoft.com/office/word/2010/wordml" w:rsidR="000D408B" w:rsidRDefault="00A86A48" w14:paraId="6D73D514" wp14:textId="77777777">
      <w:pPr>
        <w:pStyle w:val="Nagwek1"/>
        <w:jc w:val="both"/>
        <w:rPr>
          <w:b/>
        </w:rPr>
      </w:pPr>
      <w:bookmarkStart w:name="_6dhzas35cseo" w:colFirst="0" w:colLast="0" w:id="1"/>
      <w:bookmarkEnd w:id="1"/>
      <w:r>
        <w:rPr>
          <w:b/>
        </w:rPr>
        <w:t>KONCEPCJA PODRĘCZNIKA</w:t>
      </w:r>
    </w:p>
    <w:p xmlns:wp14="http://schemas.microsoft.com/office/word/2010/wordml" w:rsidR="000D408B" w:rsidRDefault="000D408B" w14:paraId="4101652C" wp14:textId="77777777">
      <w:pPr>
        <w:jc w:val="both"/>
        <w:rPr>
          <w:rFonts w:ascii="Helvetica Neue" w:hAnsi="Helvetica Neue" w:eastAsia="Helvetica Neue" w:cs="Helvetica Neue"/>
          <w:sz w:val="26"/>
          <w:szCs w:val="26"/>
        </w:rPr>
      </w:pPr>
    </w:p>
    <w:p xmlns:wp14="http://schemas.microsoft.com/office/word/2010/wordml" w:rsidR="000D408B" w:rsidRDefault="00A86A48" w14:paraId="79ED12D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Celem podręcznika jest dostarczenie pakietu narzędzi wspierających rozwój kompetencji społecznych (współdziałania i efektywnej komunikacji) u uczniów szkół ponadpodstawowych. Kompetencje te mają kluczowe znaczenie w kontekście kariery zawodowej oraz twórczego działania - służą przygotowaniu do wyzwań dorosłego życia. Rozwój technologii, globalizacja oraz rosnące znaczenie pracy zespołowej w różnych dziedzinach wymaga od młodych ludzi umiejętności efektywnej współpracy, rozwiązywania problemów w grupie, a ta</w:t>
      </w:r>
      <w:r>
        <w:rPr>
          <w:rFonts w:ascii="Helvetica Neue" w:hAnsi="Helvetica Neue" w:eastAsia="Helvetica Neue" w:cs="Helvetica Neue"/>
          <w:sz w:val="26"/>
          <w:szCs w:val="26"/>
        </w:rPr>
        <w:t>kże zdolności do jasnego i skutecznego komunikowania swoich myśli.</w:t>
      </w:r>
    </w:p>
    <w:p xmlns:wp14="http://schemas.microsoft.com/office/word/2010/wordml" w:rsidR="000D408B" w:rsidRDefault="000D408B" w14:paraId="4B99056E" wp14:textId="77777777">
      <w:pPr>
        <w:jc w:val="both"/>
        <w:rPr>
          <w:rFonts w:ascii="Helvetica Neue" w:hAnsi="Helvetica Neue" w:eastAsia="Helvetica Neue" w:cs="Helvetica Neue"/>
          <w:sz w:val="26"/>
          <w:szCs w:val="26"/>
        </w:rPr>
      </w:pPr>
    </w:p>
    <w:p xmlns:wp14="http://schemas.microsoft.com/office/word/2010/wordml" w:rsidR="000D408B" w:rsidRDefault="00A86A48" w14:paraId="5185ABD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Tymczasem wielu uczniów ma trudności z działaniem w zespole oraz efektywną wymianą informacji. W szkołach nie kładzie się wystarczającego nacisku na rozwój tych umiejętności (co wynika m.in. z braku odpowiedniego przygotowania kadry). Braki w tych obszarach utrudniają uczniom efektywne działanie. Ta sytuacja rzutuje także na nauczycieli, który obserwują spadek motywacji uczniów. Konsekwencje odczuwają pracodawcy, oczekujący od absolwentów umiejętności kooperacyjnych. Wyzwanie przekłada się wreszcie na całe </w:t>
      </w:r>
      <w:r>
        <w:rPr>
          <w:rFonts w:ascii="Helvetica Neue" w:hAnsi="Helvetica Neue" w:eastAsia="Helvetica Neue" w:cs="Helvetica Neue"/>
          <w:sz w:val="26"/>
          <w:szCs w:val="26"/>
        </w:rPr>
        <w:t>społeczeństwo – współdziałanie obywateli i ich udział w debacie publicznej są fundamentem demokratycznego państwa.</w:t>
      </w:r>
    </w:p>
    <w:p xmlns:wp14="http://schemas.microsoft.com/office/word/2010/wordml" w:rsidR="000D408B" w:rsidRDefault="000D408B" w14:paraId="1299C43A" wp14:textId="77777777">
      <w:pPr>
        <w:jc w:val="both"/>
        <w:rPr>
          <w:rFonts w:ascii="Helvetica Neue" w:hAnsi="Helvetica Neue" w:eastAsia="Helvetica Neue" w:cs="Helvetica Neue"/>
          <w:sz w:val="26"/>
          <w:szCs w:val="26"/>
        </w:rPr>
      </w:pPr>
    </w:p>
    <w:p xmlns:wp14="http://schemas.microsoft.com/office/word/2010/wordml" w:rsidR="000D408B" w:rsidRDefault="00A86A48" w14:paraId="79241872"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Odpowiedzią na te trudności jest nasz podręcznik. Zawiera materiały ułatwiające nauczycielom rozwijanie kompetencji kooperacyjnych i komunikacyjnych u uczniów. Dostarcza sprawdzonych i efektywnych narzędzi, które działają mobilizująco, budują wśród uczniów poczucie przynależności, pozwalają na personalizację i indywidualne podejście do każdego ucznia. </w:t>
      </w:r>
    </w:p>
    <w:p xmlns:wp14="http://schemas.microsoft.com/office/word/2010/wordml" w:rsidR="000D408B" w:rsidRDefault="000D408B" w14:paraId="4DDBEF00" wp14:textId="77777777">
      <w:pPr>
        <w:jc w:val="both"/>
        <w:rPr>
          <w:rFonts w:ascii="Helvetica Neue" w:hAnsi="Helvetica Neue" w:eastAsia="Helvetica Neue" w:cs="Helvetica Neue"/>
          <w:sz w:val="26"/>
          <w:szCs w:val="26"/>
        </w:rPr>
      </w:pPr>
    </w:p>
    <w:p xmlns:wp14="http://schemas.microsoft.com/office/word/2010/wordml" w:rsidR="000D408B" w:rsidRDefault="00A86A48" w14:paraId="78DAF0D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Podręcznik promuje zadania szkolne, które:</w:t>
      </w:r>
    </w:p>
    <w:p xmlns:wp14="http://schemas.microsoft.com/office/word/2010/wordml" w:rsidR="000D408B" w:rsidRDefault="00A86A48" w14:paraId="67B61B8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kładą nacisk na działania w zespołach (w sposób dostosowany do preferencji uczniów o specjalnych potrzebach edukacyjnych, bardziej introwertycznych lub zmagających się z lękami społecznymi),</w:t>
      </w:r>
    </w:p>
    <w:p xmlns:wp14="http://schemas.microsoft.com/office/word/2010/wordml" w:rsidR="000D408B" w:rsidRDefault="00A86A48" w14:paraId="5BB7503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pozwalają na twórcze wyrażenie się we współpracy z innymi, w pobudzającym emocje działaniu,</w:t>
      </w:r>
    </w:p>
    <w:p xmlns:wp14="http://schemas.microsoft.com/office/word/2010/wordml" w:rsidR="000D408B" w:rsidRDefault="00A86A48" w14:paraId="68EFBB7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dają uczniom poczucie bezpieczeństwa wynikające z przynależności, </w:t>
      </w:r>
    </w:p>
    <w:p xmlns:wp14="http://schemas.microsoft.com/office/word/2010/wordml" w:rsidR="000D408B" w:rsidRDefault="00A86A48" w14:paraId="784FE47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wykorzystują technologie w taki sposób, by pogłębiać działania wspólnotowe, </w:t>
      </w:r>
    </w:p>
    <w:p xmlns:wp14="http://schemas.microsoft.com/office/word/2010/wordml" w:rsidR="000D408B" w:rsidRDefault="00A86A48" w14:paraId="37C139B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rozwijają umiejętność podejmowania decyzji, </w:t>
      </w:r>
    </w:p>
    <w:p xmlns:wp14="http://schemas.microsoft.com/office/word/2010/wordml" w:rsidR="000D408B" w:rsidRDefault="00A86A48" w14:paraId="0AA6158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pozwalają uczniom skupić się na wybranej aktywności (dostosowanej do ich mocnych stron).</w:t>
      </w:r>
    </w:p>
    <w:p xmlns:wp14="http://schemas.microsoft.com/office/word/2010/wordml" w:rsidR="000D408B" w:rsidRDefault="000D408B" w14:paraId="3461D779" wp14:textId="77777777">
      <w:pPr>
        <w:jc w:val="both"/>
        <w:rPr>
          <w:rFonts w:ascii="Helvetica Neue" w:hAnsi="Helvetica Neue" w:eastAsia="Helvetica Neue" w:cs="Helvetica Neue"/>
          <w:sz w:val="26"/>
          <w:szCs w:val="26"/>
        </w:rPr>
      </w:pPr>
    </w:p>
    <w:p xmlns:wp14="http://schemas.microsoft.com/office/word/2010/wordml" w:rsidR="000D408B" w:rsidRDefault="00A86A48" w14:paraId="11B9365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Dzięki opracowanym przez nas materiałom, nauczyciele będą mogli przeprowadzić cykl lekcji bez konieczności spędzania czasu na wyszukiwaniu potrzebnych treści. Nauczyciele otrzymają materiały:</w:t>
      </w:r>
    </w:p>
    <w:p xmlns:wp14="http://schemas.microsoft.com/office/word/2010/wordml" w:rsidR="000D408B" w:rsidRDefault="00A86A48" w14:paraId="0F4FDB35"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zweryfikowane naukowo, </w:t>
      </w:r>
    </w:p>
    <w:p xmlns:wp14="http://schemas.microsoft.com/office/word/2010/wordml" w:rsidR="000D408B" w:rsidRDefault="00A86A48" w14:paraId="46FC3C1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oparte na przetestowanych rozwiązaniach, </w:t>
      </w:r>
    </w:p>
    <w:p xmlns:wp14="http://schemas.microsoft.com/office/word/2010/wordml" w:rsidR="000D408B" w:rsidRDefault="00A86A48" w14:paraId="05C563B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ułożone systematycznie i metodycznie. </w:t>
      </w:r>
    </w:p>
    <w:p xmlns:wp14="http://schemas.microsoft.com/office/word/2010/wordml" w:rsidR="000D408B" w:rsidRDefault="000D408B" w14:paraId="3CF2D8B6" wp14:textId="77777777">
      <w:pPr>
        <w:jc w:val="both"/>
        <w:rPr>
          <w:rFonts w:ascii="Helvetica Neue" w:hAnsi="Helvetica Neue" w:eastAsia="Helvetica Neue" w:cs="Helvetica Neue"/>
          <w:sz w:val="26"/>
          <w:szCs w:val="26"/>
        </w:rPr>
      </w:pPr>
    </w:p>
    <w:p xmlns:wp14="http://schemas.microsoft.com/office/word/2010/wordml" w:rsidR="000D408B" w:rsidRDefault="00A86A48" w14:paraId="191659B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Nasz podręcznik stawia na zadania angażujące młodych ludzi, co przełoży się na zwiększenie u nauczycieli poczucia satysfakcji z pracy. Dodatkowo będą lepiej rozumieli potrzeby i problemy swoich uczniów, co umożliwi im skuteczniejsze wsparcie ich w procesie edukacyjnym. Skorzystanie z naszych materiałów, może także wspomóc nauczycieli w rozwoju ich własnych umiejętności komunikacyjnych, a tym samym znacząco poprawić jakość  edukacji oraz atmosferę w szkole. </w:t>
      </w:r>
    </w:p>
    <w:p xmlns:wp14="http://schemas.microsoft.com/office/word/2010/wordml" w:rsidR="000D408B" w:rsidRDefault="000D408B" w14:paraId="0FB78278" wp14:textId="77777777">
      <w:pPr>
        <w:jc w:val="both"/>
        <w:rPr>
          <w:rFonts w:ascii="Helvetica Neue" w:hAnsi="Helvetica Neue" w:eastAsia="Helvetica Neue" w:cs="Helvetica Neue"/>
          <w:sz w:val="26"/>
          <w:szCs w:val="26"/>
        </w:rPr>
      </w:pPr>
    </w:p>
    <w:p xmlns:wp14="http://schemas.microsoft.com/office/word/2010/wordml" w:rsidR="000D408B" w:rsidRDefault="00A86A48" w14:paraId="434A181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Podręcznik składa się z:</w:t>
      </w:r>
    </w:p>
    <w:p xmlns:wp14="http://schemas.microsoft.com/office/word/2010/wordml" w:rsidR="000D408B" w:rsidRDefault="00A86A48" w14:paraId="1519D4FB" wp14:textId="77777777">
      <w:pPr>
        <w:numPr>
          <w:ilvl w:val="0"/>
          <w:numId w:val="1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przewodnika metodycznego dostarczającego praktycznych wskazówek do efektywnej pracy (10 rozdziałów),</w:t>
      </w:r>
    </w:p>
    <w:p xmlns:wp14="http://schemas.microsoft.com/office/word/2010/wordml" w:rsidR="000D408B" w:rsidRDefault="00A86A48" w14:paraId="2FA04504" wp14:textId="77777777">
      <w:pPr>
        <w:numPr>
          <w:ilvl w:val="0"/>
          <w:numId w:val="1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scenariuszy zajęć projektowo-kooperacyjnych (12 scenariuszy)</w:t>
      </w:r>
    </w:p>
    <w:p xmlns:wp14="http://schemas.microsoft.com/office/word/2010/wordml" w:rsidR="000D408B" w:rsidRDefault="00A86A48" w14:paraId="124416C6" wp14:textId="77777777">
      <w:pPr>
        <w:numPr>
          <w:ilvl w:val="0"/>
          <w:numId w:val="1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pakietu ćwiczeń komunikacyjnych (15 kart pracy)</w:t>
      </w:r>
    </w:p>
    <w:p xmlns:wp14="http://schemas.microsoft.com/office/word/2010/wordml" w:rsidR="000D408B" w:rsidRDefault="00A86A48" w14:paraId="4DA8181C" wp14:textId="77777777">
      <w:pPr>
        <w:numPr>
          <w:ilvl w:val="0"/>
          <w:numId w:val="1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nagrań (6 podcastów i 3 wywiady)</w:t>
      </w:r>
    </w:p>
    <w:p xmlns:wp14="http://schemas.microsoft.com/office/word/2010/wordml" w:rsidR="000D408B" w:rsidRDefault="000D408B" w14:paraId="1FC39945" wp14:textId="77777777">
      <w:pPr>
        <w:jc w:val="both"/>
        <w:rPr>
          <w:rFonts w:ascii="Helvetica Neue" w:hAnsi="Helvetica Neue" w:eastAsia="Helvetica Neue" w:cs="Helvetica Neue"/>
          <w:sz w:val="26"/>
          <w:szCs w:val="26"/>
        </w:rPr>
      </w:pPr>
    </w:p>
    <w:p xmlns:wp14="http://schemas.microsoft.com/office/word/2010/wordml" w:rsidR="000D408B" w:rsidRDefault="00A86A48" w14:paraId="5BF0F7A2"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Materiały wchodzące w skład podręcznika pozwalać będą na:</w:t>
      </w:r>
    </w:p>
    <w:p xmlns:wp14="http://schemas.microsoft.com/office/word/2010/wordml" w:rsidR="000D408B" w:rsidRDefault="00A86A48" w14:paraId="3B78C7B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inicjowanie działań budzących emocje, a tym samym budujących zaangażowanie uczniów, </w:t>
      </w:r>
    </w:p>
    <w:p xmlns:wp14="http://schemas.microsoft.com/office/word/2010/wordml" w:rsidR="000D408B" w:rsidRDefault="00A86A48" w14:paraId="08AC89F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łączenie treści z różnych przedmiotów,</w:t>
      </w:r>
    </w:p>
    <w:p xmlns:wp14="http://schemas.microsoft.com/office/word/2010/wordml" w:rsidR="000D408B" w:rsidRDefault="00A86A48" w14:paraId="3D0A8442"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zastosowanie zadań trafiających do uczniów zróżnicowanych: pod względem zainteresowań, mocnych stron, charakterów, poziomu zaawansowania, preferowanych metod pracy, z tym uczniów ze specjalnymi potrzebami edukacyjnymi,</w:t>
      </w:r>
    </w:p>
    <w:p xmlns:wp14="http://schemas.microsoft.com/office/word/2010/wordml" w:rsidR="000D408B" w:rsidRDefault="00A86A48" w14:paraId="315994D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przeprowadzenie efektywnej samooceny,</w:t>
      </w:r>
    </w:p>
    <w:p xmlns:wp14="http://schemas.microsoft.com/office/word/2010/wordml" w:rsidR="000D408B" w:rsidRDefault="00A86A48" w14:paraId="27ED59F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zachęcanie do poszukiwania niestandardowych rozwiązań i wspierania kreatywnego myślenia.</w:t>
      </w:r>
    </w:p>
    <w:p xmlns:wp14="http://schemas.microsoft.com/office/word/2010/wordml" w:rsidR="000D408B" w:rsidRDefault="00A86A48" w14:paraId="21F15F81" wp14:textId="77777777">
      <w:pPr>
        <w:pStyle w:val="Nagwek1"/>
        <w:jc w:val="center"/>
        <w:rPr>
          <w:b/>
        </w:rPr>
      </w:pPr>
      <w:bookmarkStart w:name="_fuvyqthpd4x" w:colFirst="0" w:colLast="0" w:id="2"/>
      <w:bookmarkEnd w:id="2"/>
      <w:r>
        <w:rPr>
          <w:b/>
        </w:rPr>
        <w:t>I. PRZEWODNIK METODYCZNY</w:t>
      </w:r>
    </w:p>
    <w:p xmlns:wp14="http://schemas.microsoft.com/office/word/2010/wordml" w:rsidR="000D408B" w:rsidRDefault="000D408B" w14:paraId="0562CB0E" wp14:textId="77777777">
      <w:pPr>
        <w:jc w:val="both"/>
        <w:rPr>
          <w:rFonts w:ascii="Helvetica Neue" w:hAnsi="Helvetica Neue" w:eastAsia="Helvetica Neue" w:cs="Helvetica Neue"/>
          <w:b/>
          <w:sz w:val="26"/>
          <w:szCs w:val="26"/>
        </w:rPr>
      </w:pPr>
    </w:p>
    <w:p xmlns:wp14="http://schemas.microsoft.com/office/word/2010/wordml" w:rsidR="000D408B" w:rsidRDefault="000D408B" w14:paraId="34CE0A41" wp14:textId="77777777">
      <w:pPr>
        <w:jc w:val="both"/>
        <w:rPr>
          <w:rFonts w:ascii="Helvetica Neue" w:hAnsi="Helvetica Neue" w:eastAsia="Helvetica Neue" w:cs="Helvetica Neue"/>
          <w:b/>
          <w:sz w:val="26"/>
          <w:szCs w:val="26"/>
        </w:rPr>
      </w:pPr>
    </w:p>
    <w:p xmlns:wp14="http://schemas.microsoft.com/office/word/2010/wordml" w:rsidR="000D408B" w:rsidRDefault="00A86A48" w14:paraId="79830E3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Przewodnik metodyczny to pierwsza część podręcznika. Jego celem jest</w:t>
      </w:r>
      <w:r>
        <w:rPr>
          <w:rFonts w:ascii="Helvetica Neue" w:hAnsi="Helvetica Neue" w:eastAsia="Helvetica Neue" w:cs="Helvetica Neue"/>
          <w:b/>
          <w:sz w:val="26"/>
          <w:szCs w:val="26"/>
        </w:rPr>
        <w:t xml:space="preserve"> </w:t>
      </w:r>
      <w:r>
        <w:rPr>
          <w:rFonts w:ascii="Helvetica Neue" w:hAnsi="Helvetica Neue" w:eastAsia="Helvetica Neue" w:cs="Helvetica Neue"/>
          <w:sz w:val="26"/>
          <w:szCs w:val="26"/>
        </w:rPr>
        <w:t xml:space="preserve">uzasadnienie potrzeby rozwijania w szkole umiejętności współpracy i komunikacji, w oparciu o wiedzę socjologiczną i biologiczną, oraz o doświadczenia biznesowe i pedagogiczne. </w:t>
      </w:r>
    </w:p>
    <w:p xmlns:wp14="http://schemas.microsoft.com/office/word/2010/wordml" w:rsidR="000D408B" w:rsidRDefault="000D408B" w14:paraId="62EBF3C5" wp14:textId="77777777">
      <w:pPr>
        <w:jc w:val="both"/>
        <w:rPr>
          <w:rFonts w:ascii="Helvetica Neue" w:hAnsi="Helvetica Neue" w:eastAsia="Helvetica Neue" w:cs="Helvetica Neue"/>
          <w:sz w:val="26"/>
          <w:szCs w:val="26"/>
        </w:rPr>
      </w:pPr>
    </w:p>
    <w:p xmlns:wp14="http://schemas.microsoft.com/office/word/2010/wordml" w:rsidR="000D408B" w:rsidRDefault="00A86A48" w14:paraId="1896B25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Przewodnik będzie składał się z dziesięciu rozdziałów: </w:t>
      </w:r>
    </w:p>
    <w:p xmlns:wp14="http://schemas.microsoft.com/office/word/2010/wordml" w:rsidR="000D408B" w:rsidRDefault="000D408B" w14:paraId="6D98A12B" wp14:textId="77777777">
      <w:pPr>
        <w:jc w:val="both"/>
        <w:rPr>
          <w:rFonts w:ascii="Helvetica Neue" w:hAnsi="Helvetica Neue" w:eastAsia="Helvetica Neue" w:cs="Helvetica Neue"/>
          <w:sz w:val="26"/>
          <w:szCs w:val="26"/>
        </w:rPr>
      </w:pPr>
    </w:p>
    <w:p xmlns:wp14="http://schemas.microsoft.com/office/word/2010/wordml" w:rsidR="000D408B" w:rsidRDefault="00A86A48" w14:paraId="0496AA9B"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Człowiek jako istota społeczna</w:t>
      </w:r>
    </w:p>
    <w:p xmlns:wp14="http://schemas.microsoft.com/office/word/2010/wordml" w:rsidR="000D408B" w:rsidRDefault="000D408B" w14:paraId="2946DB82" wp14:textId="77777777">
      <w:pPr>
        <w:ind w:left="720"/>
        <w:jc w:val="both"/>
        <w:rPr>
          <w:rFonts w:ascii="Helvetica Neue" w:hAnsi="Helvetica Neue" w:eastAsia="Helvetica Neue" w:cs="Helvetica Neue"/>
          <w:b/>
          <w:sz w:val="26"/>
          <w:szCs w:val="26"/>
        </w:rPr>
      </w:pPr>
    </w:p>
    <w:p xmlns:wp14="http://schemas.microsoft.com/office/word/2010/wordml" w:rsidR="000D408B" w:rsidRDefault="00A86A48" w14:paraId="679A91D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rozdziale tym wyjaśnimy, dlaczego kooperacja i komunikacją są tak ważnymi umiejętnościami. Odwołamy się do sprawdzonych teorii społecznych, wyników badań oraz doświadczeń z obszaru edukacji i biznesu. </w:t>
      </w:r>
    </w:p>
    <w:p xmlns:wp14="http://schemas.microsoft.com/office/word/2010/wordml" w:rsidR="000D408B" w:rsidRDefault="000D408B" w14:paraId="5997CC1D" wp14:textId="77777777">
      <w:pPr>
        <w:jc w:val="both"/>
        <w:rPr>
          <w:rFonts w:ascii="Helvetica Neue" w:hAnsi="Helvetica Neue" w:eastAsia="Helvetica Neue" w:cs="Helvetica Neue"/>
          <w:sz w:val="26"/>
          <w:szCs w:val="26"/>
        </w:rPr>
      </w:pPr>
    </w:p>
    <w:p xmlns:wp14="http://schemas.microsoft.com/office/word/2010/wordml" w:rsidR="000D408B" w:rsidRDefault="00A86A48" w14:paraId="21E1F2CE"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Wykażemy, jak bardzo człowiek jest zależny od działań kooperacyjnych, jest istotą, która wyróżnia się zdolnością do współdziałania w grupie oraz przekazywania informacji w sposób symboliczny (złożona komunikacja). Te cechy stanowią fundament funkcjonowania społeczeństw i umożliwiają rozwój zarówno jednostek, jak i całych wspólnot. Nie są to jednak umiejętności naturalne - warto je systematycznie rozwijać. </w:t>
      </w:r>
    </w:p>
    <w:p xmlns:wp14="http://schemas.microsoft.com/office/word/2010/wordml" w:rsidR="000D408B" w:rsidRDefault="000D408B" w14:paraId="110FFD37"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0A2009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rozdziale zwrócimy uwagę, w jaki sposób umiejętność współpracy wpływa na codzienne życie człowieka – od prostych relacji międzyludzkich, po skomplikowane struktury organizacyjne. Przeanalizujemy także znaczenie komunikacji jako narzędzia, które nie tylko umożliwia wymianę informacji, ale również pomaga budować zaufanie i rozwiązywać konflikty.</w:t>
      </w:r>
    </w:p>
    <w:p xmlns:wp14="http://schemas.microsoft.com/office/word/2010/wordml" w:rsidR="000D408B" w:rsidRDefault="000D408B" w14:paraId="6B699379"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6D0F3A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Wskażemy na konkretne przykłady z życia codziennego i środowiska zawodowego, gdzie rozwój kompetencji społecznych prowadzi do sukcesu, zarówno na poziomie indywidualnym, jak i grupowym.</w:t>
      </w:r>
    </w:p>
    <w:p xmlns:wp14="http://schemas.microsoft.com/office/word/2010/wordml" w:rsidR="000D408B" w:rsidRDefault="000D408B" w14:paraId="3FE9F23F"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0C0AE97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Podkreślimy również, jak ważne jest kształtowanie tych umiejętności od najmłodszych lat i jakie korzyści przynosi ich rozwój w dorosłym życiu. Damy wreszcie konkretne wskazówki, jak je rozwijać za pomocą przemyślanych działań edukacyjnych. </w:t>
      </w:r>
    </w:p>
    <w:p xmlns:wp14="http://schemas.microsoft.com/office/word/2010/wordml" w:rsidR="000D408B" w:rsidRDefault="000D408B" w14:paraId="1F72F646" wp14:textId="77777777">
      <w:pPr>
        <w:jc w:val="both"/>
        <w:rPr>
          <w:rFonts w:ascii="Helvetica Neue" w:hAnsi="Helvetica Neue" w:eastAsia="Helvetica Neue" w:cs="Helvetica Neue"/>
          <w:sz w:val="26"/>
          <w:szCs w:val="26"/>
        </w:rPr>
      </w:pPr>
    </w:p>
    <w:p xmlns:wp14="http://schemas.microsoft.com/office/word/2010/wordml" w:rsidR="000D408B" w:rsidRDefault="00A86A48" w14:paraId="52F2D093"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Możliwości rozwijania współpracy w szkole</w:t>
      </w:r>
    </w:p>
    <w:p xmlns:wp14="http://schemas.microsoft.com/office/word/2010/wordml" w:rsidR="000D408B" w:rsidRDefault="000D408B" w14:paraId="08CE6F91" wp14:textId="77777777">
      <w:pPr>
        <w:jc w:val="both"/>
        <w:rPr>
          <w:rFonts w:ascii="Helvetica Neue" w:hAnsi="Helvetica Neue" w:eastAsia="Helvetica Neue" w:cs="Helvetica Neue"/>
          <w:sz w:val="26"/>
          <w:szCs w:val="26"/>
        </w:rPr>
      </w:pPr>
    </w:p>
    <w:p xmlns:wp14="http://schemas.microsoft.com/office/word/2010/wordml" w:rsidR="000D408B" w:rsidRDefault="00A86A48" w14:paraId="63B9C59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rozdziale tym wyjaśnimy dlaczego tak ważne jest rozwijanie umiejętności społecznych w przestrzeni szkolnej. Szkoła, jako podstawowa instytucja edukacyjna, powinna być nie tylko miejscem przekazywania wiedzy, ale także przestrzenią, w której uczniowie uczą się współdziałania, budowania relacji i wzajemnego wsparcia.</w:t>
      </w:r>
    </w:p>
    <w:p xmlns:wp14="http://schemas.microsoft.com/office/word/2010/wordml" w:rsidR="000D408B" w:rsidRDefault="000D408B" w14:paraId="61CDCEAD"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D310E1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Zwrócimy uwagę także na potrzebę zmiany podejścia do samej szkoły ukierunkowanej na uczynienie z niej przestrzeni wspólnego działania oraz przedstawimy rozwiązania, za pomocą których można to zrobić. Wskażemy, że obecnie dominujący model szkolnictwa wciąż opiera się na indywidualizacji pojmowanej jako odosobnione zdobywanie wiedzy oraz rywalizacja między uczniami. Dominują oceny, testy i jednostkowe sukcesy, co prowadzi do marginalizowania wartości płynących z pracy zespołowej. Taki model nie przygotowuje m</w:t>
      </w:r>
      <w:r>
        <w:rPr>
          <w:rFonts w:ascii="Helvetica Neue" w:hAnsi="Helvetica Neue" w:eastAsia="Helvetica Neue" w:cs="Helvetica Neue"/>
          <w:sz w:val="26"/>
          <w:szCs w:val="26"/>
        </w:rPr>
        <w:t>łodych ludzi do funkcjonowania w złożonych środowiskach społecznych i zawodowych, gdzie współpraca odgrywa kluczową rolę.</w:t>
      </w:r>
    </w:p>
    <w:p xmlns:wp14="http://schemas.microsoft.com/office/word/2010/wordml" w:rsidR="000D408B" w:rsidRDefault="000D408B" w14:paraId="6BB9E253"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40B445C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rozdziale przedstawimy alternatywną wizję szkoły – miejsca, które wspiera rozwój kompetencji społecznych poprzez wspólne działania, projekty i dialog. Opiszemy konkretne rozwiązania, które mogą przyczynić się do zmiany podejścia:</w:t>
      </w:r>
    </w:p>
    <w:p xmlns:wp14="http://schemas.microsoft.com/office/word/2010/wordml" w:rsidR="000D408B" w:rsidRDefault="000D408B" w14:paraId="23DE523C"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34D31E3" wp14:textId="77777777">
      <w:pPr>
        <w:numPr>
          <w:ilvl w:val="0"/>
          <w:numId w:val="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Projekty grupowe jako stały element nauczania – uczniowie pracując razem nad problemami i zadaniami, uczą się dzielenia odpowiedzialności, rozwiązywania konfliktów i wspólnego podejmowania decyzji.</w:t>
      </w:r>
    </w:p>
    <w:p xmlns:wp14="http://schemas.microsoft.com/office/word/2010/wordml" w:rsidR="000D408B" w:rsidRDefault="000D408B" w14:paraId="52E56223"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0967BBB" wp14:textId="77777777">
      <w:pPr>
        <w:numPr>
          <w:ilvl w:val="0"/>
          <w:numId w:val="12"/>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Tworzenie przestrzeni do dialogu i refleksji – regularne debaty, warsztaty i sesje mentoringowe, które pozwalają uczniom na dzielenie się opiniami, słuchanie innych oraz budowanie zrozumienia.</w:t>
      </w:r>
    </w:p>
    <w:p xmlns:wp14="http://schemas.microsoft.com/office/word/2010/wordml" w:rsidR="000D408B" w:rsidRDefault="000D408B" w14:paraId="07547A01"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037D4D94" wp14:textId="77777777">
      <w:pPr>
        <w:numPr>
          <w:ilvl w:val="0"/>
          <w:numId w:val="14"/>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Nauczanie oparte na empatii – wprowadzanie do programu nauczania elementów związanych z inteligencją emocjonalną, takimi jak rozpoznawanie emocji, radzenie sobie z nimi oraz wspieranie innych w ich trudnościach.</w:t>
      </w:r>
    </w:p>
    <w:p xmlns:wp14="http://schemas.microsoft.com/office/word/2010/wordml" w:rsidR="000D408B" w:rsidRDefault="000D408B" w14:paraId="5043CB0F"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22D0E1D" wp14:textId="77777777">
      <w:pPr>
        <w:numPr>
          <w:ilvl w:val="0"/>
          <w:numId w:val="17"/>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Budowanie kultury szkoły opartej na współpracy – szkolenie nauczycieli w zakresie metod pracy grupowej oraz tworzenie wspólnoty szkolnej, która promuje równość, otwartość i współdziałanie.</w:t>
      </w:r>
    </w:p>
    <w:p xmlns:wp14="http://schemas.microsoft.com/office/word/2010/wordml" w:rsidR="000D408B" w:rsidRDefault="000D408B" w14:paraId="07459315"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44631338" wp14:textId="77777777">
      <w:pPr>
        <w:numPr>
          <w:ilvl w:val="0"/>
          <w:numId w:val="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Mądre wykorzystanie nowych technologii – cyfrowe narzędzia i platformy edukacyjne mogą wspierać współpracę między uczniami, umożliwiając pracę nad projektami na odległość, wspólne rozwiązywanie problemów i dzielenie się wiedzą.</w:t>
      </w:r>
    </w:p>
    <w:p xmlns:wp14="http://schemas.microsoft.com/office/word/2010/wordml" w:rsidR="000D408B" w:rsidRDefault="000D408B" w14:paraId="6537F28F"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4F8CCD3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Naszym celem jest ukazanie, że szkoła może stać się przestrzenią, gdzie współpraca jest naturalną częścią nauki. Taka zmiana przygotowuje młodych ludzi do skutecznego działania w dorosłym życiu i nauczy ich odpowiedzialności za wspólne cele. Przyczyni się do budowania bardziej zrównoważonego i solidarnego społeczeństwa. </w:t>
      </w:r>
    </w:p>
    <w:p xmlns:wp14="http://schemas.microsoft.com/office/word/2010/wordml" w:rsidR="000D408B" w:rsidRDefault="000D408B" w14:paraId="6DFB9E20" wp14:textId="77777777">
      <w:pPr>
        <w:jc w:val="both"/>
        <w:rPr>
          <w:rFonts w:ascii="Helvetica Neue" w:hAnsi="Helvetica Neue" w:eastAsia="Helvetica Neue" w:cs="Helvetica Neue"/>
          <w:sz w:val="26"/>
          <w:szCs w:val="26"/>
        </w:rPr>
      </w:pPr>
    </w:p>
    <w:p xmlns:wp14="http://schemas.microsoft.com/office/word/2010/wordml" w:rsidR="000D408B" w:rsidRDefault="00A86A48" w14:paraId="705971A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Opierając się na naszych doświadczeniach i wiedzy naukowej - dostarczymy wskazówek, jak to zrobić. </w:t>
      </w:r>
    </w:p>
    <w:p xmlns:wp14="http://schemas.microsoft.com/office/word/2010/wordml" w:rsidR="000D408B" w:rsidRDefault="000D408B" w14:paraId="70DF9E56"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44E871BC" wp14:textId="77777777">
      <w:pPr>
        <w:jc w:val="both"/>
        <w:rPr>
          <w:rFonts w:ascii="Helvetica Neue" w:hAnsi="Helvetica Neue" w:eastAsia="Helvetica Neue" w:cs="Helvetica Neue"/>
          <w:sz w:val="26"/>
          <w:szCs w:val="26"/>
        </w:rPr>
      </w:pPr>
    </w:p>
    <w:p xmlns:wp14="http://schemas.microsoft.com/office/word/2010/wordml" w:rsidR="000D408B" w:rsidRDefault="00A86A48" w14:paraId="638978AE"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Przygotowanie uczniów do pracy zespołowej</w:t>
      </w:r>
    </w:p>
    <w:p xmlns:wp14="http://schemas.microsoft.com/office/word/2010/wordml" w:rsidR="000D408B" w:rsidRDefault="000D408B" w14:paraId="144A5D23" wp14:textId="77777777">
      <w:pPr>
        <w:jc w:val="both"/>
        <w:rPr>
          <w:rFonts w:ascii="Helvetica Neue" w:hAnsi="Helvetica Neue" w:eastAsia="Helvetica Neue" w:cs="Helvetica Neue"/>
          <w:sz w:val="26"/>
          <w:szCs w:val="26"/>
        </w:rPr>
      </w:pPr>
    </w:p>
    <w:p xmlns:wp14="http://schemas.microsoft.com/office/word/2010/wordml" w:rsidR="000D408B" w:rsidRDefault="00A86A48" w14:paraId="2E7C249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rozdziale opiszemy podstawy wdrażania uczniów do pracy zespołowej. Trudno oczekiwać od uczniów (przyzwyczajonych do pracy indywidualnej) łatwego i szybkiego przestawienia się na działania oparte na współpracy. Dlatego trzeba ich do tego odpowiednio przygotować. </w:t>
      </w:r>
    </w:p>
    <w:p xmlns:wp14="http://schemas.microsoft.com/office/word/2010/wordml" w:rsidR="000D408B" w:rsidRDefault="000D408B" w14:paraId="738610EB" wp14:textId="77777777">
      <w:pPr>
        <w:jc w:val="both"/>
        <w:rPr>
          <w:rFonts w:ascii="Helvetica Neue" w:hAnsi="Helvetica Neue" w:eastAsia="Helvetica Neue" w:cs="Helvetica Neue"/>
          <w:sz w:val="26"/>
          <w:szCs w:val="26"/>
        </w:rPr>
      </w:pPr>
    </w:p>
    <w:p xmlns:wp14="http://schemas.microsoft.com/office/word/2010/wordml" w:rsidR="000D408B" w:rsidRDefault="00A86A48" w14:paraId="1F9D550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Zwrócimy uwagę, że przygotowanie uczniów do pracy zespołowej to proces wymagający świadomego podejścia i odpowiednich narzędzi. Współpraca wymaga praktyki oraz stworzenia środowiska sprzyjającego budowaniu relacji i wspólnego działania. Przygotowanie uczniów do pracy zespołowej musi obejmować kilka kluczowych etapów.</w:t>
      </w:r>
    </w:p>
    <w:p xmlns:wp14="http://schemas.microsoft.com/office/word/2010/wordml" w:rsidR="000D408B" w:rsidRDefault="000D408B" w14:paraId="637805D2"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13F227D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1. Budowanie świadomości znaczenia pracy zespołowej</w:t>
      </w:r>
    </w:p>
    <w:p xmlns:wp14="http://schemas.microsoft.com/office/word/2010/wordml" w:rsidR="000D408B" w:rsidRDefault="00A86A48" w14:paraId="773E36B2"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Odwołamy się do konkretnych przykładów, które podkreślają korzyści płynące z pracy zespołowej (wymiana pomysłów, efektywne rozwiązywanie problemów czy wspieranie się w trudnych sytuacjach).</w:t>
      </w:r>
    </w:p>
    <w:p xmlns:wp14="http://schemas.microsoft.com/office/word/2010/wordml" w:rsidR="000D408B" w:rsidRDefault="000D408B" w14:paraId="463F29E8"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674E4D5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2. Kształtowanie podstawowych umiejętności.</w:t>
      </w:r>
    </w:p>
    <w:p xmlns:wp14="http://schemas.microsoft.com/office/word/2010/wordml" w:rsidR="000D408B" w:rsidRDefault="00A86A48" w14:paraId="5026D73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Zanim uczniowie zaczną działać w grupach, muszą zdobyć umiejętności tj.: </w:t>
      </w:r>
    </w:p>
    <w:p xmlns:wp14="http://schemas.microsoft.com/office/word/2010/wordml" w:rsidR="000D408B" w:rsidRDefault="000D408B" w14:paraId="3B7B4B86" wp14:textId="77777777">
      <w:pPr>
        <w:jc w:val="both"/>
        <w:rPr>
          <w:rFonts w:ascii="Helvetica Neue" w:hAnsi="Helvetica Neue" w:eastAsia="Helvetica Neue" w:cs="Helvetica Neue"/>
          <w:sz w:val="26"/>
          <w:szCs w:val="26"/>
        </w:rPr>
      </w:pPr>
    </w:p>
    <w:p xmlns:wp14="http://schemas.microsoft.com/office/word/2010/wordml" w:rsidR="000D408B" w:rsidRDefault="00A86A48" w14:paraId="44BC822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Efektywna i empatyczna komunikacja – jasne wyrażanie swoich myśli i aktywne słuchanie innych.</w:t>
      </w:r>
    </w:p>
    <w:p xmlns:wp14="http://schemas.microsoft.com/office/word/2010/wordml" w:rsidR="000D408B" w:rsidRDefault="00A86A48" w14:paraId="259E744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Umiejętność rozwiązywania konfliktów – radzenie sobie z różnicami zdań w sposób konstruktywny.</w:t>
      </w:r>
    </w:p>
    <w:p xmlns:wp14="http://schemas.microsoft.com/office/word/2010/wordml" w:rsidR="000D408B" w:rsidRDefault="00A86A48" w14:paraId="0F98200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Podział odpowiedzialności – nauka delegowania zadań i akceptowania ról w grupie.</w:t>
      </w:r>
    </w:p>
    <w:p xmlns:wp14="http://schemas.microsoft.com/office/word/2010/wordml" w:rsidR="000D408B" w:rsidRDefault="000D408B" w14:paraId="3A0FF5F2" wp14:textId="77777777">
      <w:pPr>
        <w:jc w:val="both"/>
        <w:rPr>
          <w:rFonts w:ascii="Helvetica Neue" w:hAnsi="Helvetica Neue" w:eastAsia="Helvetica Neue" w:cs="Helvetica Neue"/>
          <w:sz w:val="26"/>
          <w:szCs w:val="26"/>
        </w:rPr>
      </w:pPr>
    </w:p>
    <w:p xmlns:wp14="http://schemas.microsoft.com/office/word/2010/wordml" w:rsidR="000D408B" w:rsidRDefault="00A86A48" w14:paraId="331F5245"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Pokażemy, jak rozwijać te kompetencje poprzez gry symulacyjne, scenki sytuacyjne czy warsztaty interpersonalne.</w:t>
      </w:r>
    </w:p>
    <w:p xmlns:wp14="http://schemas.microsoft.com/office/word/2010/wordml" w:rsidR="000D408B" w:rsidRDefault="000D408B" w14:paraId="5630AD66"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2430395"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3. Tworzenie przestrzeni do pracy zespołowej</w:t>
      </w:r>
    </w:p>
    <w:p xmlns:wp14="http://schemas.microsoft.com/office/word/2010/wordml" w:rsidR="000D408B" w:rsidRDefault="00A86A48" w14:paraId="1F9E756E"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Aby uczniowie mogli rozwijać umiejętności zespołowe, muszą mieć do tego odpowiednie warunki. Wskażemy, w jaki sposób można wprowadzać zadania i projekty grupowe, w których uczniowie mogliby pracować wspólnie nad osiągnięciem celów. Ważne jest, aby takie działania były dobrze zorganizowane – z jasno określonymi celami, rolami i zasadami współpracy.</w:t>
      </w:r>
    </w:p>
    <w:p xmlns:wp14="http://schemas.microsoft.com/office/word/2010/wordml" w:rsidR="000D408B" w:rsidRDefault="000D408B" w14:paraId="61829076"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6CF32C2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4. Wdrażanie etapowe</w:t>
      </w:r>
    </w:p>
    <w:p xmlns:wp14="http://schemas.microsoft.com/office/word/2010/wordml" w:rsidR="000D408B" w:rsidRDefault="00A86A48" w14:paraId="449F7C3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Opiszemy, jak stopniowo wdrażać proces nauki pracy zespołowej. Na początku uczniowie mogą wykonywać proste zadania w parach, by stopniowo przechodzić do bardziej złożonych projektów w większych grupach. Ważne jest, aby nauczyciel monitorował przebieg współpracy, udzielał wskazówek i pomagał rozwiązywać trudności.</w:t>
      </w:r>
    </w:p>
    <w:p xmlns:wp14="http://schemas.microsoft.com/office/word/2010/wordml" w:rsidR="000D408B" w:rsidRDefault="000D408B" w14:paraId="2BA226A1"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F58BFD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5. Budowanie zaufania w grupie</w:t>
      </w:r>
    </w:p>
    <w:p xmlns:wp14="http://schemas.microsoft.com/office/word/2010/wordml" w:rsidR="000D408B" w:rsidRDefault="00A86A48" w14:paraId="24DF23EC" wp14:textId="77777777">
      <w:pPr>
        <w:jc w:val="both"/>
        <w:rPr>
          <w:rFonts w:ascii="Helvetica Neue" w:hAnsi="Helvetica Neue" w:eastAsia="Helvetica Neue" w:cs="Helvetica Neue"/>
          <w:sz w:val="26"/>
          <w:szCs w:val="26"/>
        </w:rPr>
      </w:pPr>
      <w:r w:rsidRPr="40863E72" w:rsidR="00A86A48">
        <w:rPr>
          <w:rFonts w:ascii="Helvetica Neue" w:hAnsi="Helvetica Neue" w:eastAsia="Helvetica Neue" w:cs="Helvetica Neue"/>
          <w:sz w:val="26"/>
          <w:szCs w:val="26"/>
        </w:rPr>
        <w:t>W rozdziale zwrócimy także uwagę na kwestię zaufania, jako fundamentu efektywnej współpracy. Pokażemy, jak nauczyciele mogą wspierać jego rozwój poprzez różnorodne ćwiczenia integracyjne, wspólne działania pozalekcyjne czy inicjatywy, które zachęcają uczniów do wzajemnego poznawania się.</w:t>
      </w:r>
    </w:p>
    <w:p w:rsidR="40863E72" w:rsidP="40863E72" w:rsidRDefault="40863E72" w14:paraId="3D6F4D4D" w14:textId="5D845953">
      <w:pPr>
        <w:jc w:val="both"/>
        <w:rPr>
          <w:rFonts w:ascii="Helvetica Neue" w:hAnsi="Helvetica Neue" w:eastAsia="Helvetica Neue" w:cs="Helvetica Neue"/>
          <w:sz w:val="26"/>
          <w:szCs w:val="26"/>
        </w:rPr>
      </w:pPr>
    </w:p>
    <w:p xmlns:wp14="http://schemas.microsoft.com/office/word/2010/wordml" w:rsidR="000D408B" w:rsidRDefault="00A86A48" w14:paraId="34FBB4F3"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Siła różnorodności. Potencjał indywidualny a role w zespole</w:t>
      </w:r>
    </w:p>
    <w:p xmlns:wp14="http://schemas.microsoft.com/office/word/2010/wordml" w:rsidR="000D408B" w:rsidRDefault="000D408B" w14:paraId="17AD93B2" wp14:textId="77777777">
      <w:pPr>
        <w:jc w:val="both"/>
        <w:rPr>
          <w:rFonts w:ascii="Helvetica Neue" w:hAnsi="Helvetica Neue" w:eastAsia="Helvetica Neue" w:cs="Helvetica Neue"/>
          <w:b/>
          <w:sz w:val="26"/>
          <w:szCs w:val="26"/>
        </w:rPr>
      </w:pPr>
    </w:p>
    <w:p xmlns:wp14="http://schemas.microsoft.com/office/word/2010/wordml" w:rsidR="000D408B" w:rsidRDefault="00A86A48" w14:paraId="2BA0063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tym rozdziale zwrócimy uwagę, że zrozumienie i wykorzystanie indywidualnych predyspozycji uczniów (ich talentów, zainteresowań, cech osobowości) jest kluczem do budowania efektywnych zespołów. Zwrócimy uwagę na znaczenie rozpoznania mocnych stron każdego ucznia i przypisywania ról w grupie w taki sposób, aby maksymalizować ich zaangażowanie i rozwój. Zaprezentujemy praktyczne rozwiązania i przykłady działań, które mogą być stosowane w szkole, aby wspierać rozwój indywidualnych potencjałów w kontekście pra</w:t>
      </w:r>
      <w:r>
        <w:rPr>
          <w:rFonts w:ascii="Helvetica Neue" w:hAnsi="Helvetica Neue" w:eastAsia="Helvetica Neue" w:cs="Helvetica Neue"/>
          <w:sz w:val="26"/>
          <w:szCs w:val="26"/>
        </w:rPr>
        <w:t>cy zespołowej.</w:t>
      </w:r>
    </w:p>
    <w:p xmlns:wp14="http://schemas.microsoft.com/office/word/2010/wordml" w:rsidR="000D408B" w:rsidRDefault="000D408B" w14:paraId="0DE4B5B7"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D3209F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Przeanalizujemy teorię ról zespołowych w kontekście szkoły, wskazując, jak nauczyciele mogą wykorzystać ją w praktyce, aby tworzyć zrównoważone i harmonijne grupy. </w:t>
      </w:r>
    </w:p>
    <w:p xmlns:wp14="http://schemas.microsoft.com/office/word/2010/wordml" w:rsidR="000D408B" w:rsidRDefault="000D408B" w14:paraId="66204FF1" wp14:textId="77777777">
      <w:pPr>
        <w:jc w:val="both"/>
        <w:rPr>
          <w:rFonts w:ascii="Helvetica Neue" w:hAnsi="Helvetica Neue" w:eastAsia="Helvetica Neue" w:cs="Helvetica Neue"/>
          <w:sz w:val="26"/>
          <w:szCs w:val="26"/>
        </w:rPr>
      </w:pPr>
    </w:p>
    <w:p xmlns:wp14="http://schemas.microsoft.com/office/word/2010/wordml" w:rsidR="000D408B" w:rsidRDefault="00A86A48" w14:paraId="112608E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Pokażemy, jak podzielić uczniów na zespoły z uwzględnieniem ich indywidualnych predyspozycji, zainteresowań i umiejętności. Omówimy metody rozpoznania potencjału uczniów, takie jak krótkie ankiety, obserwacja podczas zajęć czy rozmowy indywidualne, które pozwolą nauczycielowi lepiej zrozumieć mocne strony i preferencje każdego z nich.</w:t>
      </w:r>
    </w:p>
    <w:p xmlns:wp14="http://schemas.microsoft.com/office/word/2010/wordml" w:rsidR="000D408B" w:rsidRDefault="000D408B" w14:paraId="2DBF0D7D"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7F47DAC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Przedstawimy konkretne strategie przypisywania ról w zespole. Wyjaśnimy, jak dostosować role do cech osobowości uczniów, np. lidera, który inspiruje i koordynuje działania, analityka, który koncentruje się na szczegółach, czy kreatywnego innowatora, który wnosi nowe pomysły. Zwrócimy uwagę na to, jak ważne jest zapewnienie równowagi w zespole, aby każda rola była uzupełnieniem innych.</w:t>
      </w:r>
    </w:p>
    <w:p xmlns:wp14="http://schemas.microsoft.com/office/word/2010/wordml" w:rsidR="000D408B" w:rsidRDefault="000D408B" w14:paraId="6B62F1B3"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CDB5D1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Dodatkowo wskażemy na znaczenie rotacji ról w zespołach, co pozwala uczniom rozwijać różnorodne kompetencje i lepiej rozumieć funkcjonowanie grupy jako całości. Przedstawimy również przykłady działań, takich jak ćwiczenia zespołowe czy projekty tematyczne, które ułatwiają nauczycielom wprowadzenie tych zasad w praktyce.</w:t>
      </w:r>
    </w:p>
    <w:p xmlns:wp14="http://schemas.microsoft.com/office/word/2010/wordml" w:rsidR="000D408B" w:rsidRDefault="000D408B" w14:paraId="02F2C34E" wp14:textId="77777777">
      <w:pPr>
        <w:jc w:val="both"/>
        <w:rPr>
          <w:rFonts w:ascii="Helvetica Neue" w:hAnsi="Helvetica Neue" w:eastAsia="Helvetica Neue" w:cs="Helvetica Neue"/>
          <w:sz w:val="26"/>
          <w:szCs w:val="26"/>
        </w:rPr>
      </w:pPr>
    </w:p>
    <w:p xmlns:wp14="http://schemas.microsoft.com/office/word/2010/wordml" w:rsidR="000D408B" w:rsidRDefault="00A86A48" w14:paraId="41A5BB5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Przedstawimy również wyzwania związane z różnicami w potencjale uczniów, takie jak konflikty wynikające z różnych stylów pracy, oraz zaproponujemy strategie ich przezwyciężania. </w:t>
      </w:r>
    </w:p>
    <w:p xmlns:wp14="http://schemas.microsoft.com/office/word/2010/wordml" w:rsidR="000D408B" w:rsidRDefault="000D408B" w14:paraId="680A4E5D" wp14:textId="77777777">
      <w:pPr>
        <w:jc w:val="both"/>
        <w:rPr>
          <w:rFonts w:ascii="Helvetica Neue" w:hAnsi="Helvetica Neue" w:eastAsia="Helvetica Neue" w:cs="Helvetica Neue"/>
          <w:sz w:val="26"/>
          <w:szCs w:val="26"/>
        </w:rPr>
      </w:pPr>
    </w:p>
    <w:p xmlns:wp14="http://schemas.microsoft.com/office/word/2010/wordml" w:rsidR="000D408B" w:rsidRDefault="00A86A48" w14:paraId="0CBCD183"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 xml:space="preserve">Rozdział: Ewaluacja i informacja zwrotna pracy zespołowej </w:t>
      </w:r>
    </w:p>
    <w:p xmlns:wp14="http://schemas.microsoft.com/office/word/2010/wordml" w:rsidR="000D408B" w:rsidRDefault="000D408B" w14:paraId="19219836" wp14:textId="77777777">
      <w:pPr>
        <w:jc w:val="both"/>
        <w:rPr>
          <w:rFonts w:ascii="Helvetica Neue" w:hAnsi="Helvetica Neue" w:eastAsia="Helvetica Neue" w:cs="Helvetica Neue"/>
          <w:b/>
          <w:sz w:val="26"/>
          <w:szCs w:val="26"/>
        </w:rPr>
      </w:pPr>
    </w:p>
    <w:p xmlns:wp14="http://schemas.microsoft.com/office/word/2010/wordml" w:rsidR="000D408B" w:rsidRDefault="00A86A48" w14:paraId="0455291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tym rozdziale pokażemy, jak przeprowadzać efektywną ewaluację pracy zespołowej oraz jak udzielać konstruktywnej informacji zwrotnej, która wspiera rozwój zarówno zespołów, jak i poszczególnych uczniów. </w:t>
      </w:r>
    </w:p>
    <w:p xmlns:wp14="http://schemas.microsoft.com/office/word/2010/wordml" w:rsidR="000D408B" w:rsidRDefault="000D408B" w14:paraId="296FEF7D" wp14:textId="77777777">
      <w:pPr>
        <w:jc w:val="both"/>
        <w:rPr>
          <w:rFonts w:ascii="Helvetica Neue" w:hAnsi="Helvetica Neue" w:eastAsia="Helvetica Neue" w:cs="Helvetica Neue"/>
          <w:sz w:val="26"/>
          <w:szCs w:val="26"/>
        </w:rPr>
      </w:pPr>
    </w:p>
    <w:p xmlns:wp14="http://schemas.microsoft.com/office/word/2010/wordml" w:rsidR="000D408B" w:rsidRDefault="00A86A48" w14:paraId="5633A48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Podkreślimy, że odpowiednio zaplanowana ocena nie tylko pozwala monitorować postępy w realizacji zadań, ale także kształtuje umiejętności refleksji, samooceny i komunikacji interpersonalnej. Wskażemy, jak nauczyciele, jak i sami uczniowie mogą oceniać efekty pracy zespołowej – co poszło dobrze, a co wymaga poprawy. </w:t>
      </w:r>
    </w:p>
    <w:p xmlns:wp14="http://schemas.microsoft.com/office/word/2010/wordml" w:rsidR="000D408B" w:rsidRDefault="00A86A48" w14:paraId="3AFED86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Omówimy różnorodne metody ewaluacji pracy zespołowej, takie jak:</w:t>
      </w:r>
    </w:p>
    <w:p xmlns:wp14="http://schemas.microsoft.com/office/word/2010/wordml" w:rsidR="000D408B" w:rsidRDefault="000D408B" w14:paraId="7194DBDC"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716485C" wp14:textId="77777777">
      <w:pPr>
        <w:numPr>
          <w:ilvl w:val="0"/>
          <w:numId w:val="2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Ocena procesu pracy zespołu – monitorowanie zaangażowania, współpracy i dynamiki grupy.</w:t>
      </w:r>
    </w:p>
    <w:p xmlns:wp14="http://schemas.microsoft.com/office/word/2010/wordml" w:rsidR="000D408B" w:rsidRDefault="00A86A48" w14:paraId="695A43B0" wp14:textId="77777777">
      <w:pPr>
        <w:numPr>
          <w:ilvl w:val="0"/>
          <w:numId w:val="2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Ocena efektu końcowego – analiza osiągniętych rezultatów w kontekście ustalonych celów.</w:t>
      </w:r>
    </w:p>
    <w:p xmlns:wp14="http://schemas.microsoft.com/office/word/2010/wordml" w:rsidR="000D408B" w:rsidRDefault="00A86A48" w14:paraId="4FB19A9E" wp14:textId="77777777">
      <w:pPr>
        <w:numPr>
          <w:ilvl w:val="0"/>
          <w:numId w:val="2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Samoocena i ocena wzajemna – umożliwienie uczniom refleksji nad własnym wkładem i docenienia pracy innych członków zespołu.</w:t>
      </w:r>
    </w:p>
    <w:p xmlns:wp14="http://schemas.microsoft.com/office/word/2010/wordml" w:rsidR="000D408B" w:rsidRDefault="000D408B" w14:paraId="769D0D3C" wp14:textId="77777777">
      <w:pPr>
        <w:jc w:val="both"/>
        <w:rPr>
          <w:rFonts w:ascii="Helvetica Neue" w:hAnsi="Helvetica Neue" w:eastAsia="Helvetica Neue" w:cs="Helvetica Neue"/>
          <w:sz w:val="26"/>
          <w:szCs w:val="26"/>
        </w:rPr>
      </w:pPr>
    </w:p>
    <w:p xmlns:wp14="http://schemas.microsoft.com/office/word/2010/wordml" w:rsidR="000D408B" w:rsidRDefault="00A86A48" w14:paraId="68D20D3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Przedstawimy, jak nauczyciele mogą przygotować jasne kryteria oceny, które obejmują zarówno wyniki pracy, jak i jakość współpracy. Podkreślimy znaczenie różnorodnych narzędzi, takich jak karty obserwacji czy kwestionariusze, które pomagają w obiektywnym analizowaniu pracy zespołu.</w:t>
      </w:r>
    </w:p>
    <w:p xmlns:wp14="http://schemas.microsoft.com/office/word/2010/wordml" w:rsidR="000D408B" w:rsidRDefault="000D408B" w14:paraId="54CD245A"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D22666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rozdziale omówimy również rolę informacji zwrotnej w procesie nauki pracy zespołowej. Wyjaśnimy, jak udzielać uczniom feedbacku w sposób konstruktywny, aby motywował ich do dalszego rozwoju, wzmacniał ich mocne strony i wskazywał obszary do poprawy. Pokażemy, jak nauczyciele mogą wspierać uczniów w dawaniu sobie wzajemnie informacji zwrotnej. </w:t>
      </w:r>
    </w:p>
    <w:p xmlns:wp14="http://schemas.microsoft.com/office/word/2010/wordml" w:rsidR="000D408B" w:rsidRDefault="000D408B" w14:paraId="1231BE67"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67427AD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Zaprezentujemy praktyczne przykłady ćwiczeń i narzędzi, które pomagają uczniom w rozwijaniu umiejętności refleksji nad własną pracą oraz budowania kultury otwartego dialogu w zespołach. </w:t>
      </w:r>
    </w:p>
    <w:p xmlns:wp14="http://schemas.microsoft.com/office/word/2010/wordml" w:rsidR="000D408B" w:rsidRDefault="000D408B" w14:paraId="36FEB5B0" wp14:textId="77777777">
      <w:pPr>
        <w:jc w:val="both"/>
        <w:rPr>
          <w:rFonts w:ascii="Helvetica Neue" w:hAnsi="Helvetica Neue" w:eastAsia="Helvetica Neue" w:cs="Helvetica Neue"/>
          <w:sz w:val="26"/>
          <w:szCs w:val="26"/>
        </w:rPr>
      </w:pPr>
    </w:p>
    <w:p xmlns:wp14="http://schemas.microsoft.com/office/word/2010/wordml" w:rsidR="000D408B" w:rsidRDefault="000D408B" w14:paraId="30D7AA69"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3C7A90C"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 xml:space="preserve">Rozdział: Reagowanie na trudności w pracy zespołowej </w:t>
      </w:r>
    </w:p>
    <w:p xmlns:wp14="http://schemas.microsoft.com/office/word/2010/wordml" w:rsidR="000D408B" w:rsidRDefault="000D408B" w14:paraId="7196D064" wp14:textId="77777777">
      <w:pPr>
        <w:jc w:val="both"/>
        <w:rPr>
          <w:rFonts w:ascii="Helvetica Neue" w:hAnsi="Helvetica Neue" w:eastAsia="Helvetica Neue" w:cs="Helvetica Neue"/>
          <w:sz w:val="26"/>
          <w:szCs w:val="26"/>
        </w:rPr>
      </w:pPr>
    </w:p>
    <w:p xmlns:wp14="http://schemas.microsoft.com/office/word/2010/wordml" w:rsidR="000D408B" w:rsidRDefault="00A86A48" w14:paraId="36441C8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tym rozdziale opiszemy, jak nauczyciele mogą skutecznie reagować na trudności pojawiające się w pracy zespołowej uczniów. Przeanalizujemy najczęściej występujące problemy (m.in. brak zaangażowania poszczególnych członków zespołu, konflikty interpersonalne, nierówny podział obowiązków czy trudności w osiąganiu wspólnych celów). Zwrócimy uwagę na to, że takie sytuacje są naturalną częścią pracy zespołowej i mogą stanowić okazję do nauki oraz rozwoju.</w:t>
      </w:r>
    </w:p>
    <w:p xmlns:wp14="http://schemas.microsoft.com/office/word/2010/wordml" w:rsidR="000D408B" w:rsidRDefault="000D408B" w14:paraId="34FF1C98"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3F44B3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Przedstawimy konkretne strategie i techniki, które mogą być wykorzystywane w rozwiązywaniu problemów, takie jak:</w:t>
      </w:r>
    </w:p>
    <w:p xmlns:wp14="http://schemas.microsoft.com/office/word/2010/wordml" w:rsidR="000D408B" w:rsidRDefault="000D408B" w14:paraId="6D072C0D"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D38A2B1" wp14:textId="77777777">
      <w:pPr>
        <w:numPr>
          <w:ilvl w:val="0"/>
          <w:numId w:val="2"/>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Diagnozowanie przyczyn trudności – obserwacja zespołu, rozmowy z uczniami i analiza dynamiki grupy.</w:t>
      </w:r>
    </w:p>
    <w:p xmlns:wp14="http://schemas.microsoft.com/office/word/2010/wordml" w:rsidR="000D408B" w:rsidRDefault="00A86A48" w14:paraId="1D05E056" wp14:textId="77777777">
      <w:pPr>
        <w:numPr>
          <w:ilvl w:val="0"/>
          <w:numId w:val="2"/>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Interwencja nauczyciela – kiedy i jak wkraczać, aby wspierać uczniów, ale jednocześnie pozwolić im samodzielnie rozwiązać problem.</w:t>
      </w:r>
    </w:p>
    <w:p xmlns:wp14="http://schemas.microsoft.com/office/word/2010/wordml" w:rsidR="000D408B" w:rsidRDefault="00A86A48" w14:paraId="5FB9F768" wp14:textId="77777777">
      <w:pPr>
        <w:numPr>
          <w:ilvl w:val="0"/>
          <w:numId w:val="2"/>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Budowanie kultury otwartej komunikacji – promowanie otwartości i uczciwości w rozmowach o problemach, a także tworzenie przestrzeni do bezpiecznego wyrażania emocji i opinii.</w:t>
      </w:r>
    </w:p>
    <w:p xmlns:wp14="http://schemas.microsoft.com/office/word/2010/wordml" w:rsidR="000D408B" w:rsidRDefault="000D408B" w14:paraId="48A21919" wp14:textId="77777777">
      <w:pPr>
        <w:jc w:val="both"/>
        <w:rPr>
          <w:rFonts w:ascii="Helvetica Neue" w:hAnsi="Helvetica Neue" w:eastAsia="Helvetica Neue" w:cs="Helvetica Neue"/>
          <w:sz w:val="26"/>
          <w:szCs w:val="26"/>
        </w:rPr>
      </w:pPr>
    </w:p>
    <w:p xmlns:wp14="http://schemas.microsoft.com/office/word/2010/wordml" w:rsidR="000D408B" w:rsidRDefault="00A86A48" w14:paraId="6EBBB20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Omówimy również znaczenie nauki radzenia sobie z trudnościami w pracy zespołowej jako kluczowej kompetencji społecznej. Pokażemy, jak takie sytuacje mogą być przekształcone w lekcje współpracy, wzajemnego zrozumienia i budowania relacji.</w:t>
      </w:r>
    </w:p>
    <w:p xmlns:wp14="http://schemas.microsoft.com/office/word/2010/wordml" w:rsidR="000D408B" w:rsidRDefault="000D408B" w14:paraId="6BD18F9B"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4729236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Zaprezentujemy praktyczne ćwiczenia i narzędzia, które mogą pomóc w zapobieganiu trudnościom, takie jak warsztaty rozwijające umiejętności komunikacyjne, gry symulacyjne czy kontrakty zespołowe ustalające zasady współpracy.</w:t>
      </w:r>
    </w:p>
    <w:p xmlns:wp14="http://schemas.microsoft.com/office/word/2010/wordml" w:rsidR="000D408B" w:rsidRDefault="000D408B" w14:paraId="238601FE"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0F3CABC7"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5B08B5D1"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16DEB4AB"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0AD9C6F4"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4B1F511A" wp14:textId="77777777">
      <w:pPr>
        <w:ind w:left="720"/>
        <w:jc w:val="both"/>
        <w:rPr>
          <w:rFonts w:ascii="Helvetica Neue" w:hAnsi="Helvetica Neue" w:eastAsia="Helvetica Neue" w:cs="Helvetica Neue"/>
          <w:sz w:val="26"/>
          <w:szCs w:val="26"/>
        </w:rPr>
      </w:pPr>
    </w:p>
    <w:p xmlns:wp14="http://schemas.microsoft.com/office/word/2010/wordml" w:rsidR="000D408B" w:rsidRDefault="000D408B" w14:paraId="65F9C3DC" wp14:textId="77777777">
      <w:pPr>
        <w:jc w:val="both"/>
        <w:rPr>
          <w:rFonts w:ascii="Helvetica Neue" w:hAnsi="Helvetica Neue" w:eastAsia="Helvetica Neue" w:cs="Helvetica Neue"/>
          <w:sz w:val="26"/>
          <w:szCs w:val="26"/>
        </w:rPr>
      </w:pPr>
    </w:p>
    <w:p xmlns:wp14="http://schemas.microsoft.com/office/word/2010/wordml" w:rsidR="000D408B" w:rsidRDefault="00A86A48" w14:paraId="6F10AC8B"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Grywalizacja a praca zespołowa</w:t>
      </w:r>
    </w:p>
    <w:p xmlns:wp14="http://schemas.microsoft.com/office/word/2010/wordml" w:rsidR="000D408B" w:rsidRDefault="000D408B" w14:paraId="5023141B"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385114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tym rozdziale przedstawimy, jak grywalizacja może wspierać rozwój pracy zespołowej w środowisku szkolnym. Wyjaśnimy, czym jest grywalizacja, jakie są jej kluczowe elementy oraz w jaki sposób można ją zastosować, aby motywować uczniów do współpracy, wzmacniać ich zaangażowanie i rozwijać kompetencje społeczne.</w:t>
      </w:r>
    </w:p>
    <w:p xmlns:wp14="http://schemas.microsoft.com/office/word/2010/wordml" w:rsidR="000D408B" w:rsidRDefault="000D408B" w14:paraId="1F3B1409"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091DCCE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Omówimy mechanizmy grywalizacji, takie jak przyznawanie punktów, odznak, poziomów czy nagród za osiągnięcia zespołowe. Podkreślimy, że odpowiednio zaprojektowane elementy grywalizacyjne mogą zachęcać do współdziałania w ramach grup. Wskażemy, jak unikać nadmiernej rywalizacji, która mogłaby negatywnie wpłynąć na relacje między uczniami.</w:t>
      </w:r>
    </w:p>
    <w:p xmlns:wp14="http://schemas.microsoft.com/office/word/2010/wordml" w:rsidR="000D408B" w:rsidRDefault="000D408B" w14:paraId="562C75D1"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4B0C115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Przedstawimy konkretne przykłady zastosowania grywalizacji w pracy zespołowej, takie jak:</w:t>
      </w:r>
    </w:p>
    <w:p xmlns:wp14="http://schemas.microsoft.com/office/word/2010/wordml" w:rsidR="000D408B" w:rsidRDefault="000D408B" w14:paraId="664355AD"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4FE68A9" wp14:textId="77777777">
      <w:pPr>
        <w:numPr>
          <w:ilvl w:val="0"/>
          <w:numId w:val="1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Projekty edukacyjne oparte na zadaniach grywalizacyjnych – uczniowie zdobywają punkty za wspólne rozwiązanie problemów lub realizację zadań w określonym czasie.</w:t>
      </w:r>
    </w:p>
    <w:p xmlns:wp14="http://schemas.microsoft.com/office/word/2010/wordml" w:rsidR="000D408B" w:rsidRDefault="00A86A48" w14:paraId="26063700" wp14:textId="77777777">
      <w:pPr>
        <w:numPr>
          <w:ilvl w:val="0"/>
          <w:numId w:val="1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Scenariusze gier zespołowych – symulacje lub gry fabularne, w których zespoły uczniów współpracują, aby osiągnąć wspólny cel.</w:t>
      </w:r>
    </w:p>
    <w:p xmlns:wp14="http://schemas.microsoft.com/office/word/2010/wordml" w:rsidR="000D408B" w:rsidRDefault="00A86A48" w14:paraId="119225F9" wp14:textId="77777777">
      <w:pPr>
        <w:numPr>
          <w:ilvl w:val="0"/>
          <w:numId w:val="10"/>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Systemy nagród zespołowych – odznaki lub przywileje za osiągnięcia, które motywują uczniów do wspólnej pracy.</w:t>
      </w:r>
    </w:p>
    <w:p xmlns:wp14="http://schemas.microsoft.com/office/word/2010/wordml" w:rsidR="000D408B" w:rsidRDefault="000D408B" w14:paraId="1A965116"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57A85CF5"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Zwrócimy uwagę na wyzwania związane z grywalizacją, takie jak utrzymanie równowagi między zabawą a realizacją celów edukacyjnych, oraz przedstawimy wskazówki, jak unikać problemów, takich jak wykluczenie mniej zaangażowanych uczniów.</w:t>
      </w:r>
    </w:p>
    <w:p xmlns:wp14="http://schemas.microsoft.com/office/word/2010/wordml" w:rsidR="000D408B" w:rsidRDefault="000D408B" w14:paraId="7DF4E37C" wp14:textId="77777777">
      <w:pPr>
        <w:jc w:val="both"/>
        <w:rPr>
          <w:rFonts w:ascii="Helvetica Neue" w:hAnsi="Helvetica Neue" w:eastAsia="Helvetica Neue" w:cs="Helvetica Neue"/>
          <w:sz w:val="26"/>
          <w:szCs w:val="26"/>
        </w:rPr>
      </w:pPr>
    </w:p>
    <w:p xmlns:wp14="http://schemas.microsoft.com/office/word/2010/wordml" w:rsidR="000D408B" w:rsidRDefault="000D408B" w14:paraId="44FB30F8" wp14:textId="77777777">
      <w:pPr>
        <w:jc w:val="both"/>
        <w:rPr>
          <w:rFonts w:ascii="Helvetica Neue" w:hAnsi="Helvetica Neue" w:eastAsia="Helvetica Neue" w:cs="Helvetica Neue"/>
          <w:sz w:val="26"/>
          <w:szCs w:val="26"/>
        </w:rPr>
      </w:pPr>
    </w:p>
    <w:p xmlns:wp14="http://schemas.microsoft.com/office/word/2010/wordml" w:rsidR="000D408B" w:rsidRDefault="000D408B" w14:paraId="1DA6542E" wp14:textId="77777777">
      <w:pPr>
        <w:jc w:val="both"/>
        <w:rPr>
          <w:rFonts w:ascii="Helvetica Neue" w:hAnsi="Helvetica Neue" w:eastAsia="Helvetica Neue" w:cs="Helvetica Neue"/>
          <w:sz w:val="26"/>
          <w:szCs w:val="26"/>
        </w:rPr>
      </w:pPr>
    </w:p>
    <w:p xmlns:wp14="http://schemas.microsoft.com/office/word/2010/wordml" w:rsidR="000D408B" w:rsidRDefault="000D408B" w14:paraId="3041E394" wp14:textId="77777777">
      <w:pPr>
        <w:jc w:val="both"/>
        <w:rPr>
          <w:rFonts w:ascii="Helvetica Neue" w:hAnsi="Helvetica Neue" w:eastAsia="Helvetica Neue" w:cs="Helvetica Neue"/>
          <w:sz w:val="26"/>
          <w:szCs w:val="26"/>
        </w:rPr>
      </w:pPr>
    </w:p>
    <w:p xmlns:wp14="http://schemas.microsoft.com/office/word/2010/wordml" w:rsidR="000D408B" w:rsidRDefault="000D408B" w14:paraId="722B00AE" wp14:textId="77777777">
      <w:pPr>
        <w:jc w:val="both"/>
        <w:rPr>
          <w:rFonts w:ascii="Helvetica Neue" w:hAnsi="Helvetica Neue" w:eastAsia="Helvetica Neue" w:cs="Helvetica Neue"/>
          <w:sz w:val="26"/>
          <w:szCs w:val="26"/>
        </w:rPr>
      </w:pPr>
    </w:p>
    <w:p xmlns:wp14="http://schemas.microsoft.com/office/word/2010/wordml" w:rsidR="000D408B" w:rsidRDefault="000D408B" w14:paraId="42C6D796" wp14:textId="77777777">
      <w:pPr>
        <w:jc w:val="both"/>
        <w:rPr>
          <w:rFonts w:ascii="Helvetica Neue" w:hAnsi="Helvetica Neue" w:eastAsia="Helvetica Neue" w:cs="Helvetica Neue"/>
          <w:sz w:val="26"/>
          <w:szCs w:val="26"/>
        </w:rPr>
      </w:pPr>
    </w:p>
    <w:p xmlns:wp14="http://schemas.microsoft.com/office/word/2010/wordml" w:rsidR="000D408B" w:rsidRDefault="000D408B" w14:paraId="6E1831B3" wp14:textId="77777777">
      <w:pPr>
        <w:jc w:val="both"/>
        <w:rPr>
          <w:rFonts w:ascii="Helvetica Neue" w:hAnsi="Helvetica Neue" w:eastAsia="Helvetica Neue" w:cs="Helvetica Neue"/>
          <w:sz w:val="26"/>
          <w:szCs w:val="26"/>
        </w:rPr>
      </w:pPr>
    </w:p>
    <w:p xmlns:wp14="http://schemas.microsoft.com/office/word/2010/wordml" w:rsidR="000D408B" w:rsidRDefault="000D408B" w14:paraId="54E11D2A"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657F9153"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 xml:space="preserve">Rozdział: Rola nauczyciela w pracy zespołowej </w:t>
      </w:r>
    </w:p>
    <w:p xmlns:wp14="http://schemas.microsoft.com/office/word/2010/wordml" w:rsidR="000D408B" w:rsidRDefault="000D408B" w14:paraId="31126E5D" wp14:textId="77777777">
      <w:pPr>
        <w:jc w:val="both"/>
        <w:rPr>
          <w:rFonts w:ascii="Helvetica Neue" w:hAnsi="Helvetica Neue" w:eastAsia="Helvetica Neue" w:cs="Helvetica Neue"/>
          <w:sz w:val="26"/>
          <w:szCs w:val="26"/>
        </w:rPr>
      </w:pPr>
    </w:p>
    <w:p xmlns:wp14="http://schemas.microsoft.com/office/word/2010/wordml" w:rsidR="000D408B" w:rsidRDefault="00A86A48" w14:paraId="2B708C3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tym rozdziale opiszemy kluczową rolę nauczyciela jako mentora, przewodnika i facylitatora w procesie organizowania i wspierania pracy zespołowej w szkole. Zwrócimy uwagę na to, że praca zespołowa wymaga odpowiedniego przygotowania, monitorowania i wsparcia, a nauczyciel odgrywa w tym procesie centralną rolę. Pomaga uczniom odkrywać swoje mocne strony, uczy ich pracy w grupie i wspiera ich rozwój społeczny.</w:t>
      </w:r>
    </w:p>
    <w:p xmlns:wp14="http://schemas.microsoft.com/office/word/2010/wordml" w:rsidR="000D408B" w:rsidRDefault="000D408B" w14:paraId="2DE403A5"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7862BCE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Omówimy główne zadania nauczyciela w kontekście pracy zespołowej, takie jak:</w:t>
      </w:r>
    </w:p>
    <w:p xmlns:wp14="http://schemas.microsoft.com/office/word/2010/wordml" w:rsidR="000D408B" w:rsidRDefault="000D408B" w14:paraId="62431CDC"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7D424BAE" wp14:textId="77777777">
      <w:pPr>
        <w:numPr>
          <w:ilvl w:val="0"/>
          <w:numId w:val="7"/>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Tworzenie warunków sprzyjających współpracy – budowanie atmosfery zaufania, akceptacji i otwartej komunikacji w klasie.</w:t>
      </w:r>
    </w:p>
    <w:p xmlns:wp14="http://schemas.microsoft.com/office/word/2010/wordml" w:rsidR="000D408B" w:rsidRDefault="00A86A48" w14:paraId="54D7D05D" wp14:textId="77777777">
      <w:pPr>
        <w:numPr>
          <w:ilvl w:val="0"/>
          <w:numId w:val="7"/>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Planowanie i organizacja zespołów – dobór grup w oparciu o różnorodność talentów, predyspozycji i stylów pracy uczniów, a także przypisywanie ról zgodnie z ich indywidualnym potencjałem.</w:t>
      </w:r>
    </w:p>
    <w:p xmlns:wp14="http://schemas.microsoft.com/office/word/2010/wordml" w:rsidR="000D408B" w:rsidRDefault="00A86A48" w14:paraId="78FEFBDA" wp14:textId="77777777">
      <w:pPr>
        <w:numPr>
          <w:ilvl w:val="0"/>
          <w:numId w:val="7"/>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Wsparcie w procesie pracy zespołowej – bieżące monitorowanie postępów grup, pomoc w rozwiązywaniu problemów i konfliktów oraz motywowanie uczniów do współpracy.</w:t>
      </w:r>
    </w:p>
    <w:p xmlns:wp14="http://schemas.microsoft.com/office/word/2010/wordml" w:rsidR="000D408B" w:rsidRDefault="000D408B" w14:paraId="49E398E2" wp14:textId="77777777">
      <w:pPr>
        <w:jc w:val="both"/>
        <w:rPr>
          <w:rFonts w:ascii="Helvetica Neue" w:hAnsi="Helvetica Neue" w:eastAsia="Helvetica Neue" w:cs="Helvetica Neue"/>
          <w:sz w:val="26"/>
          <w:szCs w:val="26"/>
        </w:rPr>
      </w:pPr>
    </w:p>
    <w:p xmlns:wp14="http://schemas.microsoft.com/office/word/2010/wordml" w:rsidR="000D408B" w:rsidRDefault="00A86A48" w14:paraId="539E74E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Przedstawimy również, jak nauczyciel może pełnić rolę mediatora w sytuacjach konfliktowych, ucząc uczniów konstruktywnego rozwiązywania sporów i budowania pozytywnych relacji w grupie. </w:t>
      </w:r>
    </w:p>
    <w:p xmlns:wp14="http://schemas.microsoft.com/office/word/2010/wordml" w:rsidR="000D408B" w:rsidRDefault="000D408B" w14:paraId="16287F21" wp14:textId="77777777">
      <w:pPr>
        <w:jc w:val="both"/>
        <w:rPr>
          <w:rFonts w:ascii="Helvetica Neue" w:hAnsi="Helvetica Neue" w:eastAsia="Helvetica Neue" w:cs="Helvetica Neue"/>
          <w:sz w:val="26"/>
          <w:szCs w:val="26"/>
        </w:rPr>
      </w:pPr>
    </w:p>
    <w:p xmlns:wp14="http://schemas.microsoft.com/office/word/2010/wordml" w:rsidR="000D408B" w:rsidRDefault="00A86A48" w14:paraId="12A72F5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Rozdział zawierać będzie praktyczne strategie planowania pracy zespołowej – jak zarządzać czasem, dzielić zadania i monitorować postęp w pracy zespołu uczniów.</w:t>
      </w:r>
    </w:p>
    <w:p xmlns:wp14="http://schemas.microsoft.com/office/word/2010/wordml" w:rsidR="000D408B" w:rsidRDefault="000D408B" w14:paraId="5BE93A62" wp14:textId="77777777">
      <w:pPr>
        <w:jc w:val="both"/>
        <w:rPr>
          <w:rFonts w:ascii="Helvetica Neue" w:hAnsi="Helvetica Neue" w:eastAsia="Helvetica Neue" w:cs="Helvetica Neue"/>
          <w:sz w:val="26"/>
          <w:szCs w:val="26"/>
        </w:rPr>
      </w:pPr>
    </w:p>
    <w:p xmlns:wp14="http://schemas.microsoft.com/office/word/2010/wordml" w:rsidR="000D408B" w:rsidRDefault="000D408B" w14:paraId="384BA73E" wp14:textId="77777777">
      <w:pPr>
        <w:jc w:val="both"/>
        <w:rPr>
          <w:rFonts w:ascii="Helvetica Neue" w:hAnsi="Helvetica Neue" w:eastAsia="Helvetica Neue" w:cs="Helvetica Neue"/>
          <w:sz w:val="26"/>
          <w:szCs w:val="26"/>
        </w:rPr>
      </w:pPr>
    </w:p>
    <w:p xmlns:wp14="http://schemas.microsoft.com/office/word/2010/wordml" w:rsidR="000D408B" w:rsidRDefault="000D408B" w14:paraId="34B3F2EB" wp14:textId="77777777">
      <w:pPr>
        <w:jc w:val="both"/>
        <w:rPr>
          <w:rFonts w:ascii="Helvetica Neue" w:hAnsi="Helvetica Neue" w:eastAsia="Helvetica Neue" w:cs="Helvetica Neue"/>
          <w:sz w:val="26"/>
          <w:szCs w:val="26"/>
        </w:rPr>
      </w:pPr>
    </w:p>
    <w:p xmlns:wp14="http://schemas.microsoft.com/office/word/2010/wordml" w:rsidR="000D408B" w:rsidRDefault="000D408B" w14:paraId="7D34F5C7" wp14:textId="77777777">
      <w:pPr>
        <w:jc w:val="both"/>
        <w:rPr>
          <w:rFonts w:ascii="Helvetica Neue" w:hAnsi="Helvetica Neue" w:eastAsia="Helvetica Neue" w:cs="Helvetica Neue"/>
          <w:sz w:val="26"/>
          <w:szCs w:val="26"/>
        </w:rPr>
      </w:pPr>
    </w:p>
    <w:p xmlns:wp14="http://schemas.microsoft.com/office/word/2010/wordml" w:rsidR="000D408B" w:rsidRDefault="000D408B" w14:paraId="0B4020A7" wp14:textId="77777777">
      <w:pPr>
        <w:jc w:val="both"/>
        <w:rPr>
          <w:rFonts w:ascii="Helvetica Neue" w:hAnsi="Helvetica Neue" w:eastAsia="Helvetica Neue" w:cs="Helvetica Neue"/>
          <w:sz w:val="26"/>
          <w:szCs w:val="26"/>
        </w:rPr>
      </w:pPr>
    </w:p>
    <w:p xmlns:wp14="http://schemas.microsoft.com/office/word/2010/wordml" w:rsidR="000D408B" w:rsidRDefault="000D408B" w14:paraId="1D7B270A" wp14:textId="77777777">
      <w:pPr>
        <w:jc w:val="both"/>
        <w:rPr>
          <w:rFonts w:ascii="Helvetica Neue" w:hAnsi="Helvetica Neue" w:eastAsia="Helvetica Neue" w:cs="Helvetica Neue"/>
          <w:sz w:val="26"/>
          <w:szCs w:val="26"/>
        </w:rPr>
      </w:pPr>
    </w:p>
    <w:p xmlns:wp14="http://schemas.microsoft.com/office/word/2010/wordml" w:rsidR="000D408B" w:rsidRDefault="000D408B" w14:paraId="4F904CB7" wp14:textId="77777777">
      <w:pPr>
        <w:jc w:val="both"/>
        <w:rPr>
          <w:rFonts w:ascii="Helvetica Neue" w:hAnsi="Helvetica Neue" w:eastAsia="Helvetica Neue" w:cs="Helvetica Neue"/>
          <w:sz w:val="26"/>
          <w:szCs w:val="26"/>
        </w:rPr>
      </w:pPr>
    </w:p>
    <w:p xmlns:wp14="http://schemas.microsoft.com/office/word/2010/wordml" w:rsidR="000D408B" w:rsidRDefault="000D408B" w14:paraId="06971CD3" wp14:textId="77777777">
      <w:pPr>
        <w:jc w:val="both"/>
        <w:rPr>
          <w:rFonts w:ascii="Helvetica Neue" w:hAnsi="Helvetica Neue" w:eastAsia="Helvetica Neue" w:cs="Helvetica Neue"/>
          <w:sz w:val="26"/>
          <w:szCs w:val="26"/>
        </w:rPr>
      </w:pPr>
    </w:p>
    <w:p xmlns:wp14="http://schemas.microsoft.com/office/word/2010/wordml" w:rsidR="000D408B" w:rsidRDefault="000D408B" w14:paraId="2A1F701D" wp14:textId="77777777">
      <w:pPr>
        <w:jc w:val="both"/>
        <w:rPr>
          <w:rFonts w:ascii="Helvetica Neue" w:hAnsi="Helvetica Neue" w:eastAsia="Helvetica Neue" w:cs="Helvetica Neue"/>
          <w:sz w:val="26"/>
          <w:szCs w:val="26"/>
        </w:rPr>
      </w:pPr>
    </w:p>
    <w:p xmlns:wp14="http://schemas.microsoft.com/office/word/2010/wordml" w:rsidR="000D408B" w:rsidRDefault="000D408B" w14:paraId="03EFCA41" wp14:textId="77777777">
      <w:pPr>
        <w:jc w:val="both"/>
        <w:rPr>
          <w:rFonts w:ascii="Helvetica Neue" w:hAnsi="Helvetica Neue" w:eastAsia="Helvetica Neue" w:cs="Helvetica Neue"/>
          <w:sz w:val="26"/>
          <w:szCs w:val="26"/>
        </w:rPr>
      </w:pPr>
    </w:p>
    <w:p xmlns:wp14="http://schemas.microsoft.com/office/word/2010/wordml" w:rsidR="000D408B" w:rsidRDefault="00A86A48" w14:paraId="77B70703" wp14:textId="77777777">
      <w:pPr>
        <w:numPr>
          <w:ilvl w:val="0"/>
          <w:numId w:val="22"/>
        </w:num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Rozdział: Rola komunikacji w zespole (w szkole)</w:t>
      </w:r>
    </w:p>
    <w:p xmlns:wp14="http://schemas.microsoft.com/office/word/2010/wordml" w:rsidR="000D408B" w:rsidRDefault="000D408B" w14:paraId="5F96A722"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1A74641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tym rozdziale opiszemy, jak ważną rolę odgrywa komunikacja w pracy zespołowej w szkole. Zwrócimy uwagę, że skuteczna wymiana informacji, umiejętność słuchania, wyrażania swoich myśli oraz rozwiązywania nieporozumień są fundamentami każdej udanej współpracy. Nie tylko wpływa na efektywność realizowanych zadań, ale także buduje atmosferę wzajemnego zrozumienia, szacunku i zaangażowania. </w:t>
      </w:r>
    </w:p>
    <w:p xmlns:wp14="http://schemas.microsoft.com/office/word/2010/wordml" w:rsidR="000D408B" w:rsidRDefault="00A86A48" w14:paraId="1DD2D06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Omówimy różne aspekty komunikacji, które są kluczowe w kontekście pracy zespołowej: </w:t>
      </w:r>
    </w:p>
    <w:p xmlns:wp14="http://schemas.microsoft.com/office/word/2010/wordml" w:rsidR="000D408B" w:rsidRDefault="000D408B" w14:paraId="5B95CD12" wp14:textId="77777777">
      <w:pPr>
        <w:jc w:val="both"/>
        <w:rPr>
          <w:rFonts w:ascii="Helvetica Neue" w:hAnsi="Helvetica Neue" w:eastAsia="Helvetica Neue" w:cs="Helvetica Neue"/>
          <w:sz w:val="26"/>
          <w:szCs w:val="26"/>
        </w:rPr>
      </w:pPr>
    </w:p>
    <w:p xmlns:wp14="http://schemas.microsoft.com/office/word/2010/wordml" w:rsidR="000D408B" w:rsidRDefault="00A86A48" w14:paraId="190F6D7D" wp14:textId="77777777">
      <w:pPr>
        <w:numPr>
          <w:ilvl w:val="0"/>
          <w:numId w:val="2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Aktywne słuchanie – umiejętność pełnego skupienia na tym, co mówi drugi człowiek, bez przerywania i oceniania, oraz zadawanie pytań, które pomagają w lepszym zrozumieniu.</w:t>
      </w:r>
    </w:p>
    <w:p xmlns:wp14="http://schemas.microsoft.com/office/word/2010/wordml" w:rsidR="000D408B" w:rsidRDefault="00A86A48" w14:paraId="33274920" wp14:textId="77777777">
      <w:pPr>
        <w:numPr>
          <w:ilvl w:val="0"/>
          <w:numId w:val="2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Asertywność – wyrażanie swoich opinii, potrzeb i oczekiwań w sposób jasny, bez naruszania praw innych, co sprzyja tworzeniu otwartego i konstruktywnego dialogu w zespole.</w:t>
      </w:r>
    </w:p>
    <w:p xmlns:wp14="http://schemas.microsoft.com/office/word/2010/wordml" w:rsidR="000D408B" w:rsidRDefault="00A86A48" w14:paraId="15A0661C" wp14:textId="77777777">
      <w:pPr>
        <w:numPr>
          <w:ilvl w:val="0"/>
          <w:numId w:val="23"/>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Podejście koncyliacyjne – techniki i podejścia do zarządzania różnicami zdań w zespole, tak aby były one postrzegane jako szansa do rozwoju, a nie jako zagrożenie.</w:t>
      </w:r>
    </w:p>
    <w:p xmlns:wp14="http://schemas.microsoft.com/office/word/2010/wordml" w:rsidR="000D408B" w:rsidRDefault="000D408B" w14:paraId="5220BBB2" wp14:textId="77777777">
      <w:pPr>
        <w:jc w:val="both"/>
        <w:rPr>
          <w:rFonts w:ascii="Helvetica Neue" w:hAnsi="Helvetica Neue" w:eastAsia="Helvetica Neue" w:cs="Helvetica Neue"/>
          <w:sz w:val="26"/>
          <w:szCs w:val="26"/>
        </w:rPr>
      </w:pPr>
    </w:p>
    <w:p xmlns:wp14="http://schemas.microsoft.com/office/word/2010/wordml" w:rsidR="000D408B" w:rsidRDefault="00A86A48" w14:paraId="379CCE7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Przedstawimy także, jak nauczyciele mogą wspierać uczniów w rozwoju umiejętności komunikacyjnych, organizując ćwiczenia, które rozwijają aktywne słuchanie, wyrażanie emocji, negocjowanie rozwiązań i współpracę w grupie. Zaprezentujemy przykłady takich ćwiczeń, jak:</w:t>
      </w:r>
    </w:p>
    <w:p xmlns:wp14="http://schemas.microsoft.com/office/word/2010/wordml" w:rsidR="000D408B" w:rsidRDefault="000D408B" w14:paraId="13CB595B"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6A44B96" wp14:textId="77777777">
      <w:pPr>
        <w:numPr>
          <w:ilvl w:val="0"/>
          <w:numId w:val="15"/>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Debaty i dyskusje – uczniowie uczą się argumentowania, słuchania innych i poszukiwania wspólnych punktów w różnorodnych opiniach.</w:t>
      </w:r>
    </w:p>
    <w:p xmlns:wp14="http://schemas.microsoft.com/office/word/2010/wordml" w:rsidR="000D408B" w:rsidRDefault="00A86A48" w14:paraId="228CFC23" wp14:textId="77777777">
      <w:pPr>
        <w:numPr>
          <w:ilvl w:val="0"/>
          <w:numId w:val="15"/>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Gry symulacyjne – symulowanie sytuacji, w których uczniowie muszą podejmować decyzje w grupie, komunikując się efektywnie.</w:t>
      </w:r>
    </w:p>
    <w:p xmlns:wp14="http://schemas.microsoft.com/office/word/2010/wordml" w:rsidR="000D408B" w:rsidRDefault="00A86A48" w14:paraId="0148380B" wp14:textId="77777777">
      <w:pPr>
        <w:numPr>
          <w:ilvl w:val="0"/>
          <w:numId w:val="15"/>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Zadania wymagające współpracy </w:t>
      </w:r>
    </w:p>
    <w:p xmlns:wp14="http://schemas.microsoft.com/office/word/2010/wordml" w:rsidR="000D408B" w:rsidRDefault="000D408B" w14:paraId="6D9C8D39" wp14:textId="77777777">
      <w:pPr>
        <w:jc w:val="both"/>
        <w:rPr>
          <w:rFonts w:ascii="Helvetica Neue" w:hAnsi="Helvetica Neue" w:eastAsia="Helvetica Neue" w:cs="Helvetica Neue"/>
          <w:sz w:val="26"/>
          <w:szCs w:val="26"/>
        </w:rPr>
      </w:pPr>
    </w:p>
    <w:p xmlns:wp14="http://schemas.microsoft.com/office/word/2010/wordml" w:rsidR="000D408B" w:rsidRDefault="00A86A48" w14:paraId="24628B9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Podkreślimy również, jak ważne jest, aby komunikacja w zespole była dwustronna. Oznacza to, że uczniowie nie tylko przekazują swoje myśli, ale również aktywnie odbierają informacje od innych, co sprzyja wzajemnemu zrozumieniu i efektywnej współpracy.</w:t>
      </w:r>
    </w:p>
    <w:p xmlns:wp14="http://schemas.microsoft.com/office/word/2010/wordml" w:rsidR="000D408B" w:rsidRDefault="000D408B" w14:paraId="675E05EE" wp14:textId="77777777">
      <w:pPr>
        <w:jc w:val="both"/>
        <w:rPr>
          <w:rFonts w:ascii="Helvetica Neue" w:hAnsi="Helvetica Neue" w:eastAsia="Helvetica Neue" w:cs="Helvetica Neue"/>
          <w:sz w:val="26"/>
          <w:szCs w:val="26"/>
        </w:rPr>
      </w:pPr>
    </w:p>
    <w:p xmlns:wp14="http://schemas.microsoft.com/office/word/2010/wordml" w:rsidR="000D408B" w:rsidRDefault="00A86A48" w14:paraId="36912C5D" wp14:textId="77777777">
      <w:pPr>
        <w:numPr>
          <w:ilvl w:val="0"/>
          <w:numId w:val="22"/>
        </w:numPr>
        <w:jc w:val="both"/>
        <w:rPr>
          <w:rFonts w:ascii="Times New Roman" w:hAnsi="Times New Roman" w:eastAsia="Times New Roman" w:cs="Times New Roman"/>
          <w:sz w:val="26"/>
          <w:szCs w:val="26"/>
        </w:rPr>
      </w:pPr>
      <w:r>
        <w:rPr>
          <w:rFonts w:ascii="Helvetica Neue" w:hAnsi="Helvetica Neue" w:eastAsia="Helvetica Neue" w:cs="Helvetica Neue"/>
          <w:sz w:val="26"/>
          <w:szCs w:val="26"/>
        </w:rPr>
        <w:t xml:space="preserve"> </w:t>
      </w:r>
      <w:r>
        <w:rPr>
          <w:rFonts w:ascii="Helvetica Neue" w:hAnsi="Helvetica Neue" w:eastAsia="Helvetica Neue" w:cs="Helvetica Neue"/>
          <w:b/>
          <w:sz w:val="26"/>
          <w:szCs w:val="26"/>
        </w:rPr>
        <w:t>Rozdział: Projekt grupowy jako praca zespołowa (w szkole)</w:t>
      </w:r>
    </w:p>
    <w:p xmlns:wp14="http://schemas.microsoft.com/office/word/2010/wordml" w:rsidR="000D408B" w:rsidRDefault="000D408B" w14:paraId="2FC17F8B"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36D6C2F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W tym rozdziale przedstawimy metodę projektu jako skuteczne narzędzie wspierające pracę zespołową w szkole. Metoda projektu polega na realizowaniu przez uczniów złożonych zadań (rozłożonych w czasie), które wymagają planowania i podziału pracy. Projekt kończy się stworzeniem konkretnego działania/rozwiązania. </w:t>
      </w:r>
    </w:p>
    <w:p xmlns:wp14="http://schemas.microsoft.com/office/word/2010/wordml" w:rsidR="000D408B" w:rsidRDefault="00A86A48" w14:paraId="7D80689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Podkreślimy, jak ta metoda projektu angażuje uczniów w proces nauki poprzez praktyczne doświadczenia, rozwijając ich umiejętności współpracy, rozwiązywania problemów oraz komunikacji.</w:t>
      </w:r>
    </w:p>
    <w:p xmlns:wp14="http://schemas.microsoft.com/office/word/2010/wordml" w:rsidR="000D408B" w:rsidRDefault="000D408B" w14:paraId="0A4F7224"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61A91FE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Omówimy kluczowe elementy metody projektu, takie jak:</w:t>
      </w:r>
    </w:p>
    <w:p xmlns:wp14="http://schemas.microsoft.com/office/word/2010/wordml" w:rsidR="000D408B" w:rsidRDefault="00A86A48" w14:paraId="65D69617" wp14:textId="77777777">
      <w:pPr>
        <w:numPr>
          <w:ilvl w:val="0"/>
          <w:numId w:val="19"/>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Określenie celu i zadania projektowego – jasne zdefiniowanie, co zespół ma osiągnąć, aby projekt był udany.</w:t>
      </w:r>
    </w:p>
    <w:p xmlns:wp14="http://schemas.microsoft.com/office/word/2010/wordml" w:rsidR="000D408B" w:rsidRDefault="00A86A48" w14:paraId="4F9F0BDE" wp14:textId="77777777">
      <w:pPr>
        <w:numPr>
          <w:ilvl w:val="0"/>
          <w:numId w:val="19"/>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Planowanie i organizacja pracy zespołowej – tworzenie harmonogramów, podział obowiązków oraz ustalanie ról w grupie, co pozwala na efektywne zarządzanie czasem i zasobami.</w:t>
      </w:r>
    </w:p>
    <w:p xmlns:wp14="http://schemas.microsoft.com/office/word/2010/wordml" w:rsidR="000D408B" w:rsidRDefault="00A86A48" w14:paraId="280AB079" wp14:textId="77777777">
      <w:pPr>
        <w:numPr>
          <w:ilvl w:val="0"/>
          <w:numId w:val="19"/>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Efektywna realizacja zadań projektowych – realizacja poszczególnych etapów projektu.</w:t>
      </w:r>
    </w:p>
    <w:p xmlns:wp14="http://schemas.microsoft.com/office/word/2010/wordml" w:rsidR="000D408B" w:rsidRDefault="00A86A48" w14:paraId="0EE70B36" wp14:textId="77777777">
      <w:pPr>
        <w:numPr>
          <w:ilvl w:val="0"/>
          <w:numId w:val="19"/>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Prezentacja wyników pracy zespołowej – prezentowanie efektów projektu, co sprzyja refleksji nad procesem i wynikami oraz umożliwia uczniom podzielenie się swoimi doświadczeniami.</w:t>
      </w:r>
    </w:p>
    <w:p xmlns:wp14="http://schemas.microsoft.com/office/word/2010/wordml" w:rsidR="000D408B" w:rsidRDefault="000D408B" w14:paraId="5AE48A43" wp14:textId="77777777">
      <w:pPr>
        <w:jc w:val="both"/>
        <w:rPr>
          <w:rFonts w:ascii="Helvetica Neue" w:hAnsi="Helvetica Neue" w:eastAsia="Helvetica Neue" w:cs="Helvetica Neue"/>
          <w:sz w:val="26"/>
          <w:szCs w:val="26"/>
        </w:rPr>
      </w:pPr>
    </w:p>
    <w:p xmlns:wp14="http://schemas.microsoft.com/office/word/2010/wordml" w:rsidR="000D408B" w:rsidRDefault="00A86A48" w14:paraId="57E47E1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Zwrócimy uwagę na korzyści płynące z metody projektu, takie jak:</w:t>
      </w:r>
    </w:p>
    <w:p xmlns:wp14="http://schemas.microsoft.com/office/word/2010/wordml" w:rsidR="000D408B" w:rsidRDefault="000D408B" w14:paraId="50F40DEB" wp14:textId="77777777">
      <w:pPr>
        <w:jc w:val="both"/>
        <w:rPr>
          <w:rFonts w:ascii="Helvetica Neue" w:hAnsi="Helvetica Neue" w:eastAsia="Helvetica Neue" w:cs="Helvetica Neue"/>
          <w:sz w:val="26"/>
          <w:szCs w:val="26"/>
        </w:rPr>
      </w:pPr>
    </w:p>
    <w:p xmlns:wp14="http://schemas.microsoft.com/office/word/2010/wordml" w:rsidR="000D408B" w:rsidRDefault="00A86A48" w14:paraId="645E0202" wp14:textId="77777777">
      <w:pPr>
        <w:numPr>
          <w:ilvl w:val="0"/>
          <w:numId w:val="1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Praktyczność (rozwiązywanie rzeczywistych problemów)</w:t>
      </w:r>
    </w:p>
    <w:p xmlns:wp14="http://schemas.microsoft.com/office/word/2010/wordml" w:rsidR="000D408B" w:rsidRDefault="00A86A48" w14:paraId="721DE4C8" wp14:textId="77777777">
      <w:pPr>
        <w:numPr>
          <w:ilvl w:val="0"/>
          <w:numId w:val="1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Kreatywność (wymiana myśli jako katalizator innowacyjności)</w:t>
      </w:r>
    </w:p>
    <w:p xmlns:wp14="http://schemas.microsoft.com/office/word/2010/wordml" w:rsidR="000D408B" w:rsidRDefault="00A86A48" w14:paraId="0AC6867B" wp14:textId="77777777">
      <w:pPr>
        <w:numPr>
          <w:ilvl w:val="0"/>
          <w:numId w:val="1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Zwiększona motywacja (praca nad realnym projektem pozwala uczniom poczuć się bardziej odpowiedzialnymi za efekty swojej pracy)</w:t>
      </w:r>
    </w:p>
    <w:p xmlns:wp14="http://schemas.microsoft.com/office/word/2010/wordml" w:rsidR="000D408B" w:rsidRDefault="00A86A48" w14:paraId="5C7544F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Przedstawimy również praktyczne przykłady zastosowania metody projektu w różnych przedmiotach, takich jak projekty badawcze w naukach przyrodniczych, prezentacje multimedialne w językach obcych czy tworzenie modeli architektonicznych w matematyce i sztuce. Omówimy projekty typu STE(A)M. </w:t>
      </w:r>
    </w:p>
    <w:p xmlns:wp14="http://schemas.microsoft.com/office/word/2010/wordml" w:rsidR="000D408B" w:rsidRDefault="000D408B" w14:paraId="77A52294"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21F08F6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koniec zwrócimy uwagę na wyzwania związane z metodą projektu, takie jak różnorodność poziomów zaangażowania uczniów w zespole czy trudności w zarządzaniu czasem, oraz zaproponujemy strategie ich przezwyciężania.</w:t>
      </w:r>
    </w:p>
    <w:p xmlns:wp14="http://schemas.microsoft.com/office/word/2010/wordml" w:rsidR="000D408B" w:rsidRDefault="00A86A48" w14:paraId="137114C2" wp14:textId="77777777">
      <w:pPr>
        <w:pStyle w:val="Nagwek1"/>
        <w:jc w:val="center"/>
        <w:rPr>
          <w:b/>
        </w:rPr>
      </w:pPr>
      <w:bookmarkStart w:name="_ogrxsscr763p" w:colFirst="0" w:colLast="0" w:id="3"/>
      <w:bookmarkEnd w:id="3"/>
      <w:r>
        <w:rPr>
          <w:b/>
        </w:rPr>
        <w:t>II. KARTY ZAJĘĆ PROJEKTOWYCH</w:t>
      </w:r>
    </w:p>
    <w:p xmlns:wp14="http://schemas.microsoft.com/office/word/2010/wordml" w:rsidR="000D408B" w:rsidRDefault="000D408B" w14:paraId="007DCDA8" wp14:textId="77777777">
      <w:pPr>
        <w:jc w:val="both"/>
        <w:rPr>
          <w:rFonts w:ascii="Helvetica Neue" w:hAnsi="Helvetica Neue" w:eastAsia="Helvetica Neue" w:cs="Helvetica Neue"/>
          <w:b/>
          <w:sz w:val="26"/>
          <w:szCs w:val="26"/>
        </w:rPr>
      </w:pPr>
    </w:p>
    <w:p xmlns:wp14="http://schemas.microsoft.com/office/word/2010/wordml" w:rsidR="000D408B" w:rsidRDefault="00A86A48" w14:paraId="4526A81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Drugą częścią podręcznika są karty zajęć projektowych. Stanowią opis konkretnych propozycji przeprowadzenia cyklu lekcji opartych na współpracy. </w:t>
      </w:r>
    </w:p>
    <w:p xmlns:wp14="http://schemas.microsoft.com/office/word/2010/wordml" w:rsidR="000D408B" w:rsidRDefault="000D408B" w14:paraId="450EA2D7" wp14:textId="77777777">
      <w:pPr>
        <w:jc w:val="both"/>
        <w:rPr>
          <w:rFonts w:ascii="Helvetica Neue" w:hAnsi="Helvetica Neue" w:eastAsia="Helvetica Neue" w:cs="Helvetica Neue"/>
          <w:sz w:val="26"/>
          <w:szCs w:val="26"/>
        </w:rPr>
      </w:pPr>
    </w:p>
    <w:p xmlns:wp14="http://schemas.microsoft.com/office/word/2010/wordml" w:rsidR="000D408B" w:rsidRDefault="00A86A48" w14:paraId="68298385"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Przewidujemy stworzenie 12 kart zajęć zespołowych: </w:t>
      </w:r>
    </w:p>
    <w:p xmlns:wp14="http://schemas.microsoft.com/office/word/2010/wordml" w:rsidR="000D408B" w:rsidRDefault="000D408B" w14:paraId="3DD355C9" wp14:textId="77777777">
      <w:pPr>
        <w:ind w:left="720"/>
        <w:jc w:val="both"/>
        <w:rPr>
          <w:rFonts w:ascii="Helvetica Neue" w:hAnsi="Helvetica Neue" w:eastAsia="Helvetica Neue" w:cs="Helvetica Neue"/>
          <w:sz w:val="26"/>
          <w:szCs w:val="26"/>
        </w:rPr>
      </w:pPr>
    </w:p>
    <w:p xmlns:wp14="http://schemas.microsoft.com/office/word/2010/wordml" w:rsidR="000D408B" w:rsidRDefault="00A86A48" w14:paraId="7CF56AC4"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PROCES SĄDOWY</w:t>
      </w:r>
    </w:p>
    <w:p xmlns:wp14="http://schemas.microsoft.com/office/word/2010/wordml" w:rsidR="000D408B" w:rsidRDefault="00A86A48" w14:paraId="325CCF00"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NASZA SZKOŁA </w:t>
      </w:r>
    </w:p>
    <w:p xmlns:wp14="http://schemas.microsoft.com/office/word/2010/wordml" w:rsidR="000D408B" w:rsidRDefault="00A86A48" w14:paraId="6CA77942"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FILM</w:t>
      </w:r>
    </w:p>
    <w:p xmlns:wp14="http://schemas.microsoft.com/office/word/2010/wordml" w:rsidR="000D408B" w:rsidRDefault="00A86A48" w14:paraId="1603B0C0"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ROZWIĄŻ PROBLEM (6K)</w:t>
      </w:r>
    </w:p>
    <w:p xmlns:wp14="http://schemas.microsoft.com/office/word/2010/wordml" w:rsidR="000D408B" w:rsidRDefault="00A86A48" w14:paraId="6E427BA4"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DEBATA OKSFORDZKA</w:t>
      </w:r>
    </w:p>
    <w:p xmlns:wp14="http://schemas.microsoft.com/office/word/2010/wordml" w:rsidR="000D408B" w:rsidRDefault="00A86A48" w14:paraId="5A3BCB2A"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SYMULACJA MUN</w:t>
      </w:r>
    </w:p>
    <w:p xmlns:wp14="http://schemas.microsoft.com/office/word/2010/wordml" w:rsidR="000D408B" w:rsidRDefault="00A86A48" w14:paraId="68EEEF05"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KAMPANIA REKLAMOWA</w:t>
      </w:r>
    </w:p>
    <w:p xmlns:wp14="http://schemas.microsoft.com/office/word/2010/wordml" w:rsidR="000D408B" w:rsidRDefault="00A86A48" w14:paraId="213992AB"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AKCJA KREACJA (DT)</w:t>
      </w:r>
    </w:p>
    <w:p xmlns:wp14="http://schemas.microsoft.com/office/word/2010/wordml" w:rsidR="000D408B" w:rsidRDefault="00A86A48" w14:paraId="6D9CA0D4"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SONDAŻ SPOŁECZNY</w:t>
      </w:r>
    </w:p>
    <w:p xmlns:wp14="http://schemas.microsoft.com/office/word/2010/wordml" w:rsidR="000D408B" w:rsidRDefault="00A86A48" w14:paraId="42EDB43E"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STRONA INTERNETOWA</w:t>
      </w:r>
    </w:p>
    <w:p xmlns:wp14="http://schemas.microsoft.com/office/word/2010/wordml" w:rsidR="000D408B" w:rsidRDefault="00A86A48" w14:paraId="06C9B539"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NASZ ZESPÓŁ</w:t>
      </w:r>
    </w:p>
    <w:p xmlns:wp14="http://schemas.microsoft.com/office/word/2010/wordml" w:rsidR="000D408B" w:rsidRDefault="00A86A48" w14:paraId="6053F7E7" wp14:textId="77777777">
      <w:pPr>
        <w:numPr>
          <w:ilvl w:val="0"/>
          <w:numId w:val="1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NAUKA JEST FAJNA (STEAM)</w:t>
      </w:r>
    </w:p>
    <w:p xmlns:wp14="http://schemas.microsoft.com/office/word/2010/wordml" w:rsidR="000D408B" w:rsidRDefault="000D408B" w14:paraId="1A81F0B1" wp14:textId="77777777">
      <w:pPr>
        <w:jc w:val="both"/>
        <w:rPr>
          <w:rFonts w:ascii="Helvetica Neue" w:hAnsi="Helvetica Neue" w:eastAsia="Helvetica Neue" w:cs="Helvetica Neue"/>
          <w:sz w:val="26"/>
          <w:szCs w:val="26"/>
        </w:rPr>
      </w:pPr>
    </w:p>
    <w:p xmlns:wp14="http://schemas.microsoft.com/office/word/2010/wordml" w:rsidR="000D408B" w:rsidRDefault="00A86A48" w14:paraId="28F80B1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Opis dołączony do karty będzie zawierał informację na temat oddziaływań profilaktycznych i terapeutycznych, z instrukcją dla nauczyciela, listą zaleceń, a także wskazówkami ułatwiającymi realizację scenariusza. Karta będzie zawierać. </w:t>
      </w:r>
    </w:p>
    <w:p xmlns:wp14="http://schemas.microsoft.com/office/word/2010/wordml" w:rsidR="000D408B" w:rsidRDefault="000D408B" w14:paraId="717AAFBA" wp14:textId="77777777">
      <w:pPr>
        <w:jc w:val="both"/>
        <w:rPr>
          <w:rFonts w:ascii="Helvetica Neue" w:hAnsi="Helvetica Neue" w:eastAsia="Helvetica Neue" w:cs="Helvetica Neue"/>
          <w:sz w:val="26"/>
          <w:szCs w:val="26"/>
        </w:rPr>
      </w:pPr>
    </w:p>
    <w:p xmlns:wp14="http://schemas.microsoft.com/office/word/2010/wordml" w:rsidR="000D408B" w:rsidRDefault="00A86A48" w14:paraId="60EF1234"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Tytuł</w:t>
      </w:r>
      <w:r>
        <w:rPr>
          <w:rFonts w:ascii="Helvetica Neue" w:hAnsi="Helvetica Neue" w:eastAsia="Helvetica Neue" w:cs="Helvetica Neue"/>
          <w:sz w:val="26"/>
          <w:szCs w:val="26"/>
        </w:rPr>
        <w:t>: Inspirujący tytuł, który wzbudzi zainteresowanie uczniów.</w:t>
      </w:r>
    </w:p>
    <w:p xmlns:wp14="http://schemas.microsoft.com/office/word/2010/wordml" w:rsidR="000D408B" w:rsidRDefault="00A86A48" w14:paraId="6A40E274"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Opis celu edukacyjnego</w:t>
      </w:r>
      <w:r>
        <w:rPr>
          <w:rFonts w:ascii="Helvetica Neue" w:hAnsi="Helvetica Neue" w:eastAsia="Helvetica Neue" w:cs="Helvetica Neue"/>
          <w:sz w:val="26"/>
          <w:szCs w:val="26"/>
        </w:rPr>
        <w:t xml:space="preserve">: Wyjaśnienie, jakie umiejętności i wiedza będą rozwijane w trakcie realizacji karty - z odwołaniem do podstawy programowej. </w:t>
      </w:r>
    </w:p>
    <w:p xmlns:wp14="http://schemas.microsoft.com/office/word/2010/wordml" w:rsidR="000D408B" w:rsidRDefault="00A86A48" w14:paraId="1FEDC61D"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Oddziaływania profilaktyczne i terapeutyczne</w:t>
      </w:r>
      <w:r>
        <w:rPr>
          <w:rFonts w:ascii="Helvetica Neue" w:hAnsi="Helvetica Neue" w:eastAsia="Helvetica Neue" w:cs="Helvetica Neue"/>
          <w:sz w:val="26"/>
          <w:szCs w:val="26"/>
        </w:rPr>
        <w:t xml:space="preserve">: Informacje, jak karta może pomóc uczniom w radzeniu sobie z trudnościami społecznymi i emocjonalnymi. </w:t>
      </w:r>
    </w:p>
    <w:p xmlns:wp14="http://schemas.microsoft.com/office/word/2010/wordml" w:rsidR="000D408B" w:rsidRDefault="00A86A48" w14:paraId="0902A9CA"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Instrukcja dla nauczyciela</w:t>
      </w:r>
      <w:r>
        <w:rPr>
          <w:rFonts w:ascii="Helvetica Neue" w:hAnsi="Helvetica Neue" w:eastAsia="Helvetica Neue" w:cs="Helvetica Neue"/>
          <w:sz w:val="26"/>
          <w:szCs w:val="26"/>
        </w:rPr>
        <w:t>: Szczegółowe wytyczne dotyczące prowadzenia zajęć, z uwzględnieniem różnych etapów projektu.</w:t>
      </w:r>
    </w:p>
    <w:p xmlns:wp14="http://schemas.microsoft.com/office/word/2010/wordml" w:rsidR="000D408B" w:rsidRDefault="00A86A48" w14:paraId="0649DB01"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Lista zaleceń</w:t>
      </w:r>
      <w:r>
        <w:rPr>
          <w:rFonts w:ascii="Helvetica Neue" w:hAnsi="Helvetica Neue" w:eastAsia="Helvetica Neue" w:cs="Helvetica Neue"/>
          <w:sz w:val="26"/>
          <w:szCs w:val="26"/>
        </w:rPr>
        <w:t>: Wskazówki dotyczące przygotowania materiałów, organizacji przestrzeni i efektywnego zarządzania czasem.</w:t>
      </w:r>
    </w:p>
    <w:p xmlns:wp14="http://schemas.microsoft.com/office/word/2010/wordml" w:rsidR="000D408B" w:rsidRDefault="00A86A48" w14:paraId="61C38204"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Podział na role i zadania</w:t>
      </w:r>
      <w:r>
        <w:rPr>
          <w:rFonts w:ascii="Helvetica Neue" w:hAnsi="Helvetica Neue" w:eastAsia="Helvetica Neue" w:cs="Helvetica Neue"/>
          <w:sz w:val="26"/>
          <w:szCs w:val="26"/>
        </w:rPr>
        <w:t>: Opis ról zespołowych oraz szczegółowe wytyczne dotyczące pracy każdej grupy.</w:t>
      </w:r>
    </w:p>
    <w:p xmlns:wp14="http://schemas.microsoft.com/office/word/2010/wordml" w:rsidR="000D408B" w:rsidRDefault="00A86A48" w14:paraId="53617CE0" wp14:textId="77777777">
      <w:pPr>
        <w:jc w:val="both"/>
        <w:rPr>
          <w:rFonts w:ascii="Helvetica Neue" w:hAnsi="Helvetica Neue" w:eastAsia="Helvetica Neue" w:cs="Helvetica Neue"/>
          <w:sz w:val="26"/>
          <w:szCs w:val="26"/>
        </w:rPr>
      </w:pPr>
      <w:r>
        <w:rPr>
          <w:rFonts w:ascii="Helvetica Neue" w:hAnsi="Helvetica Neue" w:eastAsia="Helvetica Neue" w:cs="Helvetica Neue"/>
          <w:b/>
          <w:sz w:val="26"/>
          <w:szCs w:val="26"/>
        </w:rPr>
        <w:t>Wskazówki ułatwiające realizację scenariusza</w:t>
      </w:r>
      <w:r>
        <w:rPr>
          <w:rFonts w:ascii="Helvetica Neue" w:hAnsi="Helvetica Neue" w:eastAsia="Helvetica Neue" w:cs="Helvetica Neue"/>
          <w:sz w:val="26"/>
          <w:szCs w:val="26"/>
        </w:rPr>
        <w:t>: Praktyczne porady i przykłady, które pomogą nauczycielowi dostosować projekt do specyfiki klasy.</w:t>
      </w:r>
    </w:p>
    <w:p xmlns:wp14="http://schemas.microsoft.com/office/word/2010/wordml" w:rsidR="000D408B" w:rsidRDefault="000D408B" w14:paraId="56EE48EE" wp14:textId="77777777">
      <w:pPr>
        <w:jc w:val="both"/>
        <w:rPr>
          <w:rFonts w:ascii="Helvetica Neue" w:hAnsi="Helvetica Neue" w:eastAsia="Helvetica Neue" w:cs="Helvetica Neue"/>
          <w:sz w:val="26"/>
          <w:szCs w:val="26"/>
        </w:rPr>
      </w:pPr>
    </w:p>
    <w:p xmlns:wp14="http://schemas.microsoft.com/office/word/2010/wordml" w:rsidR="000D408B" w:rsidRDefault="00A86A48" w14:paraId="0B2EEC6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Konspekt przykładowej karty: „Proces sądowy”</w:t>
      </w:r>
    </w:p>
    <w:p xmlns:wp14="http://schemas.microsoft.com/office/word/2010/wordml" w:rsidR="000D408B" w:rsidRDefault="000D408B" w14:paraId="2908EB2C" wp14:textId="77777777">
      <w:pPr>
        <w:jc w:val="both"/>
        <w:rPr>
          <w:rFonts w:ascii="Helvetica Neue" w:hAnsi="Helvetica Neue" w:eastAsia="Helvetica Neue" w:cs="Helvetica Neue"/>
          <w:sz w:val="26"/>
          <w:szCs w:val="26"/>
        </w:rPr>
      </w:pPr>
    </w:p>
    <w:p xmlns:wp14="http://schemas.microsoft.com/office/word/2010/wordml" w:rsidR="000D408B" w:rsidRDefault="00A86A48" w14:paraId="4A63645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Cel: Rozwijanie umiejętności argumentacji, analizy informacji, pracy zespołowej i podejmowania decyzji.</w:t>
      </w:r>
    </w:p>
    <w:p xmlns:wp14="http://schemas.microsoft.com/office/word/2010/wordml" w:rsidR="000D408B" w:rsidRDefault="00A86A48" w14:paraId="68B9D91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Tematyka:</w:t>
      </w:r>
    </w:p>
    <w:p xmlns:wp14="http://schemas.microsoft.com/office/word/2010/wordml" w:rsidR="000D408B" w:rsidRDefault="00A86A48" w14:paraId="37EA6F1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lekcji historii: Proces sądowy postaci historycznej (np. Napoleon).</w:t>
      </w:r>
    </w:p>
    <w:p xmlns:wp14="http://schemas.microsoft.com/office/word/2010/wordml" w:rsidR="000D408B" w:rsidRDefault="00A86A48" w14:paraId="17EC4BA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języku polskim: Proces bohatera literackiego (np. Makbeta).</w:t>
      </w:r>
    </w:p>
    <w:p xmlns:wp14="http://schemas.microsoft.com/office/word/2010/wordml" w:rsidR="000D408B" w:rsidRDefault="00A86A48" w14:paraId="2C874B5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biologii: Proces organu w ciele człowieka (np. wątroby oskarżonej o wywoływanie problemów zdrowotnych).</w:t>
      </w:r>
    </w:p>
    <w:p xmlns:wp14="http://schemas.microsoft.com/office/word/2010/wordml" w:rsidR="000D408B" w:rsidRDefault="00A86A48" w14:paraId="13378CC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fizyce: Proces zjawiska fizycznego (np. tarcia oskarżonego o „spowalnianie” ruchu ciał).</w:t>
      </w:r>
    </w:p>
    <w:p xmlns:wp14="http://schemas.microsoft.com/office/word/2010/wordml" w:rsidR="000D408B" w:rsidRDefault="00A86A48" w14:paraId="06CA64C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 geografii: Proces zjawiska geograficznego (np. wulkanu za zniszczenia wywołane erupcjami).</w:t>
      </w:r>
    </w:p>
    <w:p xmlns:wp14="http://schemas.microsoft.com/office/word/2010/wordml" w:rsidR="000D408B" w:rsidRDefault="000D408B" w14:paraId="121FD38A" wp14:textId="77777777">
      <w:pPr>
        <w:jc w:val="both"/>
        <w:rPr>
          <w:rFonts w:ascii="Helvetica Neue" w:hAnsi="Helvetica Neue" w:eastAsia="Helvetica Neue" w:cs="Helvetica Neue"/>
          <w:sz w:val="26"/>
          <w:szCs w:val="26"/>
        </w:rPr>
      </w:pPr>
    </w:p>
    <w:p xmlns:wp14="http://schemas.microsoft.com/office/word/2010/wordml" w:rsidR="000D408B" w:rsidRDefault="00A86A48" w14:paraId="215408A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Etapy realizacji:</w:t>
      </w:r>
    </w:p>
    <w:p xmlns:wp14="http://schemas.microsoft.com/office/word/2010/wordml" w:rsidR="000D408B" w:rsidRDefault="000D408B" w14:paraId="1FE2DD96" wp14:textId="77777777">
      <w:pPr>
        <w:jc w:val="both"/>
        <w:rPr>
          <w:rFonts w:ascii="Helvetica Neue" w:hAnsi="Helvetica Neue" w:eastAsia="Helvetica Neue" w:cs="Helvetica Neue"/>
          <w:sz w:val="26"/>
          <w:szCs w:val="26"/>
        </w:rPr>
      </w:pPr>
    </w:p>
    <w:p xmlns:wp14="http://schemas.microsoft.com/office/word/2010/wordml" w:rsidR="000D408B" w:rsidRDefault="00A86A48" w14:paraId="2FF9DFA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Wprowadzenie:</w:t>
      </w:r>
    </w:p>
    <w:p xmlns:wp14="http://schemas.microsoft.com/office/word/2010/wordml" w:rsidR="000D408B" w:rsidRDefault="00A86A48" w14:paraId="6787C5A2"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Nauczyciel wyjaśnia cel zajęć i przedstawia uczniom ramowy scenariusz. Uczniowie zostają podzieleni na zespoły, w których każda grupa otrzymuje swoją rolę (np. oskarżyciele, obrońcy, sędziowie, biegli, świadkowie).</w:t>
      </w:r>
    </w:p>
    <w:p xmlns:wp14="http://schemas.microsoft.com/office/word/2010/wordml" w:rsidR="000D408B" w:rsidRDefault="000D408B" w14:paraId="27357532" wp14:textId="77777777">
      <w:pPr>
        <w:jc w:val="both"/>
        <w:rPr>
          <w:rFonts w:ascii="Helvetica Neue" w:hAnsi="Helvetica Neue" w:eastAsia="Helvetica Neue" w:cs="Helvetica Neue"/>
          <w:sz w:val="26"/>
          <w:szCs w:val="26"/>
        </w:rPr>
      </w:pPr>
    </w:p>
    <w:p xmlns:wp14="http://schemas.microsoft.com/office/word/2010/wordml" w:rsidR="000D408B" w:rsidRDefault="00A86A48" w14:paraId="558C834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Przygotowanie:</w:t>
      </w:r>
    </w:p>
    <w:p xmlns:wp14="http://schemas.microsoft.com/office/word/2010/wordml" w:rsidR="000D408B" w:rsidRDefault="00A86A48" w14:paraId="4B9AA74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Każdy zespół otrzymuje kartę z opisem swojej roli i zadaniami do wykonania. Grupy pracują nad swoimi argumentami, zbierają dowody i przygotowują wystąpienia. Nauczyciel wspiera zespoły, odpowiadając na pytania i podpowiadając możliwe kierunki działań.</w:t>
      </w:r>
    </w:p>
    <w:p xmlns:wp14="http://schemas.microsoft.com/office/word/2010/wordml" w:rsidR="000D408B" w:rsidRDefault="000D408B" w14:paraId="07F023C8" wp14:textId="77777777">
      <w:pPr>
        <w:jc w:val="both"/>
        <w:rPr>
          <w:rFonts w:ascii="Helvetica Neue" w:hAnsi="Helvetica Neue" w:eastAsia="Helvetica Neue" w:cs="Helvetica Neue"/>
          <w:sz w:val="26"/>
          <w:szCs w:val="26"/>
        </w:rPr>
      </w:pPr>
    </w:p>
    <w:p xmlns:wp14="http://schemas.microsoft.com/office/word/2010/wordml" w:rsidR="000D408B" w:rsidRDefault="00A86A48" w14:paraId="4C1EF68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Realizacja projektu:</w:t>
      </w:r>
    </w:p>
    <w:p xmlns:wp14="http://schemas.microsoft.com/office/word/2010/wordml" w:rsidR="000D408B" w:rsidRDefault="00A86A48" w14:paraId="52A426D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Proces sądowy odbywa się w formie symulacji. Każda grupa prezentuje swoje stanowisko, prowadząc argumentację i przesłuchania. Sędziowie podejmują decyzję na podstawie przedstawionych argumentów.</w:t>
      </w:r>
    </w:p>
    <w:p xmlns:wp14="http://schemas.microsoft.com/office/word/2010/wordml" w:rsidR="000D408B" w:rsidRDefault="000D408B" w14:paraId="4BDB5498" wp14:textId="77777777">
      <w:pPr>
        <w:jc w:val="both"/>
        <w:rPr>
          <w:rFonts w:ascii="Helvetica Neue" w:hAnsi="Helvetica Neue" w:eastAsia="Helvetica Neue" w:cs="Helvetica Neue"/>
          <w:sz w:val="26"/>
          <w:szCs w:val="26"/>
        </w:rPr>
      </w:pPr>
    </w:p>
    <w:p xmlns:wp14="http://schemas.microsoft.com/office/word/2010/wordml" w:rsidR="000D408B" w:rsidRDefault="00A86A48" w14:paraId="5CDB561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Podsumowanie:</w:t>
      </w:r>
    </w:p>
    <w:p xmlns:wp14="http://schemas.microsoft.com/office/word/2010/wordml" w:rsidR="000D408B" w:rsidRDefault="00A86A48" w14:paraId="2C0778C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Po zakończeniu symulacji nauczyciel prowadzi dyskusję podsumowującą. Uczniowie omawiają, czego się nauczyli, jakie były największe wyzwania i co można było zrobić inaczej.</w:t>
      </w:r>
    </w:p>
    <w:p xmlns:wp14="http://schemas.microsoft.com/office/word/2010/wordml" w:rsidR="000D408B" w:rsidRDefault="000D408B" w14:paraId="2916C19D" wp14:textId="77777777">
      <w:pPr>
        <w:jc w:val="both"/>
        <w:rPr>
          <w:rFonts w:ascii="Helvetica Neue" w:hAnsi="Helvetica Neue" w:eastAsia="Helvetica Neue" w:cs="Helvetica Neue"/>
          <w:sz w:val="26"/>
          <w:szCs w:val="26"/>
        </w:rPr>
      </w:pPr>
    </w:p>
    <w:p xmlns:wp14="http://schemas.microsoft.com/office/word/2010/wordml" w:rsidR="000D408B" w:rsidRDefault="00A86A48" w14:paraId="40E4E63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Praktyczna realizacja scenariuszy</w:t>
      </w:r>
    </w:p>
    <w:p xmlns:wp14="http://schemas.microsoft.com/office/word/2010/wordml" w:rsidR="000D408B" w:rsidRDefault="00A86A48" w14:paraId="34ABE366" wp14:textId="77777777">
      <w:pPr>
        <w:numPr>
          <w:ilvl w:val="0"/>
          <w:numId w:val="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Adaptacja do potrzeb klasy: Każdy scenariusz można dostosować do wieku uczniów, ich poziomu wiedzy i aktualnych potrzeb edukacyjnych.</w:t>
      </w:r>
    </w:p>
    <w:p xmlns:wp14="http://schemas.microsoft.com/office/word/2010/wordml" w:rsidR="000D408B" w:rsidRDefault="00A86A48" w14:paraId="0B2C2745" wp14:textId="77777777">
      <w:pPr>
        <w:numPr>
          <w:ilvl w:val="0"/>
          <w:numId w:val="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Różnorodność tematyczna: Możliwość zastosowania tego samego schematu (np. „proces sądowy”) w różnych przedmiotach pozwala nauczycielom na łatwe integrowanie projektów w program nauczania.</w:t>
      </w:r>
    </w:p>
    <w:p xmlns:wp14="http://schemas.microsoft.com/office/word/2010/wordml" w:rsidR="000D408B" w:rsidRDefault="00A86A48" w14:paraId="21CBBFB9" wp14:textId="77777777">
      <w:pPr>
        <w:numPr>
          <w:ilvl w:val="0"/>
          <w:numId w:val="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Zaangażowanie uczniów: Dzięki ciekawym rolom i zadaniom uczniowie są bardziej zmotywowani i aktywnie uczestniczą w lekcjach.</w:t>
      </w:r>
    </w:p>
    <w:p xmlns:wp14="http://schemas.microsoft.com/office/word/2010/wordml" w:rsidR="000D408B" w:rsidRDefault="00A86A48" w14:paraId="67D74958" wp14:textId="77777777">
      <w:pPr>
        <w:numPr>
          <w:ilvl w:val="0"/>
          <w:numId w:val="8"/>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Rozwój kompetencji miękkich: Scenariusze uczą komunikacji, współpracy, zarządzania konfliktem i odpowiedzialności za powierzone zadania.</w:t>
      </w:r>
    </w:p>
    <w:p xmlns:wp14="http://schemas.microsoft.com/office/word/2010/wordml" w:rsidR="000D408B" w:rsidRDefault="000D408B" w14:paraId="74869460" wp14:textId="77777777">
      <w:pPr>
        <w:jc w:val="both"/>
        <w:rPr>
          <w:rFonts w:ascii="Helvetica Neue" w:hAnsi="Helvetica Neue" w:eastAsia="Helvetica Neue" w:cs="Helvetica Neue"/>
          <w:sz w:val="26"/>
          <w:szCs w:val="26"/>
        </w:rPr>
      </w:pPr>
    </w:p>
    <w:p xmlns:wp14="http://schemas.microsoft.com/office/word/2010/wordml" w:rsidR="000D408B" w:rsidRDefault="00A86A48" w14:paraId="38DB233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Scenariusze takie stanowią elastyczne, praktyczne i angażujące narzędzie, które nie tylko wzbogaca proces dydaktyczny, ale także rozwija umiejętności niezbędne w życiu codziennym i przyszłej pracy uczniów.</w:t>
      </w:r>
    </w:p>
    <w:p xmlns:wp14="http://schemas.microsoft.com/office/word/2010/wordml" w:rsidR="000D408B" w:rsidRDefault="000D408B" w14:paraId="187F57B8" wp14:textId="77777777">
      <w:pPr>
        <w:jc w:val="both"/>
        <w:rPr>
          <w:rFonts w:ascii="Helvetica Neue" w:hAnsi="Helvetica Neue" w:eastAsia="Helvetica Neue" w:cs="Helvetica Neue"/>
          <w:sz w:val="26"/>
          <w:szCs w:val="26"/>
        </w:rPr>
      </w:pPr>
    </w:p>
    <w:p xmlns:wp14="http://schemas.microsoft.com/office/word/2010/wordml" w:rsidR="000D408B" w:rsidRDefault="00A86A48" w14:paraId="68F998F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Ich celem jest nie tylko rozwijanie wiedzy merytorycznej, ale także umiejętności współpracy, komunikacji, krytycznego myślenia, rozwiązywania problemów i podejmowania decyzji. Ponadto, scenariusze mają potencjał profilaktyczny i terapeutyczny, wspierając integrację klasy, radzenie sobie z konfliktami i budowanie pozytywnych relacji między uczniami. </w:t>
      </w:r>
    </w:p>
    <w:p xmlns:wp14="http://schemas.microsoft.com/office/word/2010/wordml" w:rsidR="000D408B" w:rsidRDefault="000D408B" w14:paraId="54738AF4" wp14:textId="77777777">
      <w:pPr>
        <w:jc w:val="both"/>
        <w:rPr>
          <w:rFonts w:ascii="Helvetica Neue" w:hAnsi="Helvetica Neue" w:eastAsia="Helvetica Neue" w:cs="Helvetica Neue"/>
          <w:sz w:val="26"/>
          <w:szCs w:val="26"/>
        </w:rPr>
      </w:pPr>
    </w:p>
    <w:p xmlns:wp14="http://schemas.microsoft.com/office/word/2010/wordml" w:rsidR="000D408B" w:rsidRDefault="00A86A48" w14:paraId="3D2B75B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Karty zajęć zespołowych stanowią wszechstronne narzędzie dydaktyczne, które może być z powodzeniem stosowane na różnych przedmiotach, dostosowując ich tematykę do specyfiki danego przedmiotu i grupy uczniów. Przykładowo - kartę zajęć pt. “proces sądowy” można realizować na lekcjach historii, biznesu i zarządzania, języka polskiego, geografii, fizyki czy biologii. Wystarczy umiejętnie zastosować daną kartę z instrukcjami. Akty oskarżenia może dotyczyć np. postaci historycznej, bohatera literackiego, zjawiska</w:t>
      </w:r>
      <w:r>
        <w:rPr>
          <w:rFonts w:ascii="Helvetica Neue" w:hAnsi="Helvetica Neue" w:eastAsia="Helvetica Neue" w:cs="Helvetica Neue"/>
          <w:sz w:val="26"/>
          <w:szCs w:val="26"/>
        </w:rPr>
        <w:t xml:space="preserve"> fizycznego czy organu w ciele człowieka. Karta zawierać będzie dokładne opisy procedur, podziału na grupy i zadań, jakie będą miały do wykonania poszczególne zespoły.</w:t>
      </w:r>
    </w:p>
    <w:p xmlns:wp14="http://schemas.microsoft.com/office/word/2010/wordml" w:rsidR="000D408B" w:rsidRDefault="000D408B" w14:paraId="46ABBD8F" wp14:textId="77777777">
      <w:pPr>
        <w:jc w:val="both"/>
        <w:rPr>
          <w:rFonts w:ascii="Helvetica Neue" w:hAnsi="Helvetica Neue" w:eastAsia="Helvetica Neue" w:cs="Helvetica Neue"/>
          <w:sz w:val="26"/>
          <w:szCs w:val="26"/>
        </w:rPr>
      </w:pPr>
    </w:p>
    <w:p xmlns:wp14="http://schemas.microsoft.com/office/word/2010/wordml" w:rsidR="000D408B" w:rsidRDefault="000D408B" w14:paraId="06BBA33E" wp14:textId="77777777">
      <w:pPr>
        <w:jc w:val="both"/>
        <w:rPr>
          <w:rFonts w:ascii="Helvetica Neue" w:hAnsi="Helvetica Neue" w:eastAsia="Helvetica Neue" w:cs="Helvetica Neue"/>
          <w:sz w:val="26"/>
          <w:szCs w:val="26"/>
        </w:rPr>
      </w:pPr>
    </w:p>
    <w:p xmlns:wp14="http://schemas.microsoft.com/office/word/2010/wordml" w:rsidR="000D408B" w:rsidRDefault="000D408B" w14:paraId="464FCBC1" wp14:textId="77777777">
      <w:pPr>
        <w:jc w:val="both"/>
        <w:rPr>
          <w:rFonts w:ascii="Helvetica Neue" w:hAnsi="Helvetica Neue" w:eastAsia="Helvetica Neue" w:cs="Helvetica Neue"/>
          <w:sz w:val="26"/>
          <w:szCs w:val="26"/>
        </w:rPr>
      </w:pPr>
    </w:p>
    <w:p xmlns:wp14="http://schemas.microsoft.com/office/word/2010/wordml" w:rsidR="000D408B" w:rsidRDefault="00A86A48" w14:paraId="59392BE9" wp14:textId="77777777">
      <w:pPr>
        <w:pStyle w:val="Nagwek1"/>
        <w:jc w:val="center"/>
        <w:rPr>
          <w:b/>
        </w:rPr>
      </w:pPr>
      <w:bookmarkStart w:name="_9qozobm3wb67" w:colFirst="0" w:colLast="0" w:id="4"/>
      <w:bookmarkEnd w:id="4"/>
      <w:r>
        <w:rPr>
          <w:b/>
        </w:rPr>
        <w:t>III. KARTY LEKCJI</w:t>
      </w:r>
    </w:p>
    <w:p xmlns:wp14="http://schemas.microsoft.com/office/word/2010/wordml" w:rsidR="000D408B" w:rsidRDefault="000D408B" w14:paraId="5C8C6B09" wp14:textId="77777777">
      <w:pPr>
        <w:jc w:val="both"/>
        <w:rPr>
          <w:rFonts w:ascii="Helvetica Neue" w:hAnsi="Helvetica Neue" w:eastAsia="Helvetica Neue" w:cs="Helvetica Neue"/>
          <w:sz w:val="26"/>
          <w:szCs w:val="26"/>
        </w:rPr>
      </w:pPr>
    </w:p>
    <w:p xmlns:wp14="http://schemas.microsoft.com/office/word/2010/wordml" w:rsidR="000D408B" w:rsidRDefault="000D408B" w14:paraId="3382A365" wp14:textId="77777777">
      <w:pPr>
        <w:jc w:val="both"/>
        <w:rPr>
          <w:rFonts w:ascii="Helvetica Neue" w:hAnsi="Helvetica Neue" w:eastAsia="Helvetica Neue" w:cs="Helvetica Neue"/>
          <w:sz w:val="26"/>
          <w:szCs w:val="26"/>
        </w:rPr>
      </w:pPr>
    </w:p>
    <w:p xmlns:wp14="http://schemas.microsoft.com/office/word/2010/wordml" w:rsidR="000D408B" w:rsidRDefault="000D408B" w14:paraId="5C71F136" wp14:textId="77777777">
      <w:pPr>
        <w:jc w:val="both"/>
        <w:rPr>
          <w:rFonts w:ascii="Helvetica Neue" w:hAnsi="Helvetica Neue" w:eastAsia="Helvetica Neue" w:cs="Helvetica Neue"/>
          <w:sz w:val="26"/>
          <w:szCs w:val="26"/>
        </w:rPr>
      </w:pPr>
    </w:p>
    <w:p xmlns:wp14="http://schemas.microsoft.com/office/word/2010/wordml" w:rsidR="000D408B" w:rsidRDefault="00A86A48" w14:paraId="5CCB9C3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Trzecią częścią podręcznika są karty lekcji. To zestaw narzędzi dydaktycznych mających na celu rozwijanie umiejętności przygotowujących do efektywnej pracy w zespole. Każda karta zawiera konkretne zadanie, który angażuje uczniów w różnorodne formy komunikacji, współpracy i rozwiązywania problemów. Ćwiczenia te są zaprojektowane w taki sposób, aby stopniowo budować kompetencje uczniów i przygotowywać ich do wyzwań związanych z bardziej złożonymi projektami zespołowymi.</w:t>
      </w:r>
    </w:p>
    <w:p xmlns:wp14="http://schemas.microsoft.com/office/word/2010/wordml" w:rsidR="000D408B" w:rsidRDefault="000D408B" w14:paraId="62199465" wp14:textId="77777777">
      <w:pPr>
        <w:jc w:val="both"/>
        <w:rPr>
          <w:rFonts w:ascii="Helvetica Neue" w:hAnsi="Helvetica Neue" w:eastAsia="Helvetica Neue" w:cs="Helvetica Neue"/>
          <w:sz w:val="26"/>
          <w:szCs w:val="26"/>
        </w:rPr>
      </w:pPr>
    </w:p>
    <w:p xmlns:wp14="http://schemas.microsoft.com/office/word/2010/wordml" w:rsidR="000D408B" w:rsidRDefault="00A86A48" w14:paraId="401DCD6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Cele kart ćwiczeń komunikacyjnych:</w:t>
      </w:r>
    </w:p>
    <w:p xmlns:wp14="http://schemas.microsoft.com/office/word/2010/wordml" w:rsidR="000D408B" w:rsidRDefault="00A86A48" w14:paraId="6FB02E16" wp14:textId="77777777">
      <w:pPr>
        <w:numPr>
          <w:ilvl w:val="0"/>
          <w:numId w:val="5"/>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Rozwijanie podstawowych umiejętności komunikacyjnych:</w:t>
      </w:r>
    </w:p>
    <w:p xmlns:wp14="http://schemas.microsoft.com/office/word/2010/wordml" w:rsidR="000D408B" w:rsidRDefault="00A86A48" w14:paraId="18A7160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Uczniowie uczą się aktywnego słuchania, formułowania jasnych komunikatów, zadawania pytań oraz wyrażania swoich myśli i emocji w sposób konstruktywny.</w:t>
      </w:r>
    </w:p>
    <w:p xmlns:wp14="http://schemas.microsoft.com/office/word/2010/wordml" w:rsidR="000D408B" w:rsidRDefault="00A86A48" w14:paraId="032F27A9" wp14:textId="77777777">
      <w:pPr>
        <w:numPr>
          <w:ilvl w:val="0"/>
          <w:numId w:val="21"/>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Budowanie zaufania i integracji w grupie:</w:t>
      </w:r>
    </w:p>
    <w:p xmlns:wp14="http://schemas.microsoft.com/office/word/2010/wordml" w:rsidR="000D408B" w:rsidRDefault="00A86A48" w14:paraId="55591CA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Ćwiczenia pomagają uczniom lepiej poznać siebie nawzajem, co sprzyja budowaniu atmosfery wzajemnego szacunku i zaufania</w:t>
      </w:r>
    </w:p>
    <w:p xmlns:wp14="http://schemas.microsoft.com/office/word/2010/wordml" w:rsidR="000D408B" w:rsidRDefault="00A86A48" w14:paraId="0319B7B3" wp14:textId="77777777">
      <w:pPr>
        <w:numPr>
          <w:ilvl w:val="0"/>
          <w:numId w:val="6"/>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Rozwijanie umiejętności negocjacji i rozwiązywania konfliktów:</w:t>
      </w:r>
    </w:p>
    <w:p xmlns:wp14="http://schemas.microsoft.com/office/word/2010/wordml" w:rsidR="000D408B" w:rsidRDefault="00A86A48" w14:paraId="7E28D1A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Uczniowie są wprowadzani w sytuacje, które wymagają poszukiwania kompromisów, rozwiązywania sporów i dochodzenia do wspólnych decyzji.</w:t>
      </w:r>
    </w:p>
    <w:p xmlns:wp14="http://schemas.microsoft.com/office/word/2010/wordml" w:rsidR="000D408B" w:rsidRDefault="00A86A48" w14:paraId="1CF3F828" wp14:textId="77777777">
      <w:pPr>
        <w:numPr>
          <w:ilvl w:val="0"/>
          <w:numId w:val="9"/>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Rozpoznawanie potencjału i predyspozycji uczniów:</w:t>
      </w:r>
    </w:p>
    <w:p xmlns:wp14="http://schemas.microsoft.com/office/word/2010/wordml" w:rsidR="000D408B" w:rsidRDefault="00A86A48" w14:paraId="16B8939F"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Ćwiczenia pozwalają nauczycielowi i samym uczniom zidentyfikować ich mocne strony, style pracy oraz role, w których czują się najlepiej w zespole (np. lider, organizator, analityk, kreator pomysłów).</w:t>
      </w:r>
    </w:p>
    <w:p xmlns:wp14="http://schemas.microsoft.com/office/word/2010/wordml" w:rsidR="000D408B" w:rsidRDefault="00A86A48" w14:paraId="16CBB7ED" wp14:textId="77777777">
      <w:pPr>
        <w:numPr>
          <w:ilvl w:val="0"/>
          <w:numId w:val="16"/>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Kształtowanie odpowiedzialności za pracę zespołową:</w:t>
      </w:r>
    </w:p>
    <w:p xmlns:wp14="http://schemas.microsoft.com/office/word/2010/wordml" w:rsidR="000D408B" w:rsidRDefault="00A86A48" w14:paraId="2122A32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Uczniowie uczą się, jak ich indywidualne działania wpływają na osiąganie celów grupowych, co pomaga budować poczucie odpowiedzialności za wspólny sukces.</w:t>
      </w:r>
    </w:p>
    <w:p xmlns:wp14="http://schemas.microsoft.com/office/word/2010/wordml" w:rsidR="000D408B" w:rsidRDefault="00A86A48" w14:paraId="26023078" wp14:textId="77777777">
      <w:pPr>
        <w:numPr>
          <w:ilvl w:val="0"/>
          <w:numId w:val="4"/>
        </w:num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Przygotowanie do radzenia sobie z presją i wyzwaniami grupowymi:</w:t>
      </w:r>
    </w:p>
    <w:p xmlns:wp14="http://schemas.microsoft.com/office/word/2010/wordml" w:rsidR="000D408B" w:rsidRDefault="00A86A48" w14:paraId="249F9A1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Scenariusze na kartach odzwierciedlają potencjalne trudności zespołowe, takie jak presja czasu, różnorodność pomysłów czy nierównomierne zaangażowanie, ucząc uczniów, jak sobie z nimi radzić.</w:t>
      </w:r>
    </w:p>
    <w:p xmlns:wp14="http://schemas.microsoft.com/office/word/2010/wordml" w:rsidR="000D408B" w:rsidRDefault="000D408B" w14:paraId="0DA123B1" wp14:textId="77777777">
      <w:pPr>
        <w:jc w:val="both"/>
        <w:rPr>
          <w:rFonts w:ascii="Helvetica Neue" w:hAnsi="Helvetica Neue" w:eastAsia="Helvetica Neue" w:cs="Helvetica Neue"/>
          <w:sz w:val="26"/>
          <w:szCs w:val="26"/>
        </w:rPr>
      </w:pPr>
    </w:p>
    <w:p xmlns:wp14="http://schemas.microsoft.com/office/word/2010/wordml" w:rsidR="000D408B" w:rsidRDefault="000D408B" w14:paraId="4C4CEA3D" wp14:textId="77777777">
      <w:pPr>
        <w:jc w:val="both"/>
        <w:rPr>
          <w:rFonts w:ascii="Helvetica Neue" w:hAnsi="Helvetica Neue" w:eastAsia="Helvetica Neue" w:cs="Helvetica Neue"/>
          <w:sz w:val="26"/>
          <w:szCs w:val="26"/>
        </w:rPr>
      </w:pPr>
    </w:p>
    <w:p xmlns:wp14="http://schemas.microsoft.com/office/word/2010/wordml" w:rsidR="000D408B" w:rsidRDefault="000D408B" w14:paraId="50895670" wp14:textId="77777777">
      <w:pPr>
        <w:jc w:val="both"/>
        <w:rPr>
          <w:rFonts w:ascii="Helvetica Neue" w:hAnsi="Helvetica Neue" w:eastAsia="Helvetica Neue" w:cs="Helvetica Neue"/>
          <w:sz w:val="26"/>
          <w:szCs w:val="26"/>
        </w:rPr>
      </w:pPr>
    </w:p>
    <w:p xmlns:wp14="http://schemas.microsoft.com/office/word/2010/wordml" w:rsidR="000D408B" w:rsidRDefault="00A86A48" w14:paraId="7EF6A06E"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Przykłady ćwiczeń:</w:t>
      </w:r>
    </w:p>
    <w:p xmlns:wp14="http://schemas.microsoft.com/office/word/2010/wordml" w:rsidR="000D408B" w:rsidRDefault="00A86A48" w14:paraId="1FC511B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„Gra w porozumienie”: Uczniowie w parach próbują ułożyć obrazek z puzzli, gdzie jedna osoba widzi wzór, a druga układa, opierając się wyłącznie na instrukcjach słownych. Ćwiczenie rozwija precyzję komunikacji i słuchania.</w:t>
      </w:r>
    </w:p>
    <w:p xmlns:wp14="http://schemas.microsoft.com/office/word/2010/wordml" w:rsidR="000D408B" w:rsidRDefault="000D408B" w14:paraId="38C1F859" wp14:textId="77777777">
      <w:pPr>
        <w:jc w:val="both"/>
        <w:rPr>
          <w:rFonts w:ascii="Helvetica Neue" w:hAnsi="Helvetica Neue" w:eastAsia="Helvetica Neue" w:cs="Helvetica Neue"/>
          <w:sz w:val="26"/>
          <w:szCs w:val="26"/>
        </w:rPr>
      </w:pPr>
    </w:p>
    <w:p xmlns:wp14="http://schemas.microsoft.com/office/word/2010/wordml" w:rsidR="000D408B" w:rsidRDefault="00A86A48" w14:paraId="1B8CCBF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„Mapa współpracy”: Zespół wspólnie rozwiązuje problem, rysując na dużej kartce mapę pomysłów. Każdy członek zespołu musi wnieść przynajmniej jeden wkład, co uczy współodpowiedzialności.</w:t>
      </w:r>
    </w:p>
    <w:p xmlns:wp14="http://schemas.microsoft.com/office/word/2010/wordml" w:rsidR="000D408B" w:rsidRDefault="000D408B" w14:paraId="0C8FE7CE" wp14:textId="77777777">
      <w:pPr>
        <w:jc w:val="both"/>
        <w:rPr>
          <w:rFonts w:ascii="Helvetica Neue" w:hAnsi="Helvetica Neue" w:eastAsia="Helvetica Neue" w:cs="Helvetica Neue"/>
          <w:sz w:val="26"/>
          <w:szCs w:val="26"/>
        </w:rPr>
      </w:pPr>
    </w:p>
    <w:p xmlns:wp14="http://schemas.microsoft.com/office/word/2010/wordml" w:rsidR="000D408B" w:rsidRDefault="00A86A48" w14:paraId="27112610"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„Debata na 4 role”: Uczniowie wcielają się w różne role (lidera, sceptyka, kreatora pomysłów, mediatora) i próbują wspólnie podjąć decyzję. Dzięki temu ćwiczeniu uczą się patrzeć na sytuację z różnych perspektyw.</w:t>
      </w:r>
    </w:p>
    <w:p xmlns:wp14="http://schemas.microsoft.com/office/word/2010/wordml" w:rsidR="000D408B" w:rsidRDefault="000D408B" w14:paraId="41004F19" wp14:textId="77777777">
      <w:pPr>
        <w:jc w:val="both"/>
        <w:rPr>
          <w:rFonts w:ascii="Helvetica Neue" w:hAnsi="Helvetica Neue" w:eastAsia="Helvetica Neue" w:cs="Helvetica Neue"/>
          <w:sz w:val="26"/>
          <w:szCs w:val="26"/>
        </w:rPr>
      </w:pPr>
    </w:p>
    <w:p xmlns:wp14="http://schemas.microsoft.com/office/word/2010/wordml" w:rsidR="000D408B" w:rsidRDefault="00A86A48" w14:paraId="517C7F6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„Most”: Grupy mają zbudować most z określonych materiałów w ograniczonym czasie. Zadanie rozwija umiejętności planowania, współpracy i dzielenia się obowiązkami</w:t>
      </w:r>
    </w:p>
    <w:p xmlns:wp14="http://schemas.microsoft.com/office/word/2010/wordml" w:rsidR="000D408B" w:rsidRDefault="000D408B" w14:paraId="67C0C651" wp14:textId="77777777">
      <w:pPr>
        <w:jc w:val="both"/>
        <w:rPr>
          <w:rFonts w:ascii="Helvetica Neue" w:hAnsi="Helvetica Neue" w:eastAsia="Helvetica Neue" w:cs="Helvetica Neue"/>
          <w:sz w:val="26"/>
          <w:szCs w:val="26"/>
        </w:rPr>
      </w:pPr>
    </w:p>
    <w:p xmlns:wp14="http://schemas.microsoft.com/office/word/2010/wordml" w:rsidR="000D408B" w:rsidRDefault="00A86A48" w14:paraId="5FAA699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“Koło wyborów”: Uczniowie w zespołach mają wybrać preferowane aktywności i ocenić je w skali 1-6. Muszą uzgodnić i uzasadnić wybory. </w:t>
      </w:r>
    </w:p>
    <w:p xmlns:wp14="http://schemas.microsoft.com/office/word/2010/wordml" w:rsidR="000D408B" w:rsidRDefault="000D408B" w14:paraId="308D56CC" wp14:textId="77777777">
      <w:pPr>
        <w:jc w:val="both"/>
        <w:rPr>
          <w:rFonts w:ascii="Helvetica Neue" w:hAnsi="Helvetica Neue" w:eastAsia="Helvetica Neue" w:cs="Helvetica Neue"/>
          <w:sz w:val="26"/>
          <w:szCs w:val="26"/>
        </w:rPr>
      </w:pPr>
    </w:p>
    <w:p xmlns:wp14="http://schemas.microsoft.com/office/word/2010/wordml" w:rsidR="000D408B" w:rsidRDefault="00A86A48" w14:paraId="0D71E53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“Matryca wyborów”: Uczniowie wspólnie oceniają różne opcje lub rozwiązania według ustalonych kryteriów, które uczniowie przypisują odpowiednie wagi. Pracując zespołowo, uczniowie analizują i porównują wyniki, ucząc się podejmowania świadomych decyzji w oparciu o logiczne argumenty oraz konsensus grupowy.</w:t>
      </w:r>
    </w:p>
    <w:p xmlns:wp14="http://schemas.microsoft.com/office/word/2010/wordml" w:rsidR="000D408B" w:rsidRDefault="000D408B" w14:paraId="797E50C6" wp14:textId="77777777">
      <w:pPr>
        <w:jc w:val="both"/>
        <w:rPr>
          <w:rFonts w:ascii="Helvetica Neue" w:hAnsi="Helvetica Neue" w:eastAsia="Helvetica Neue" w:cs="Helvetica Neue"/>
          <w:sz w:val="26"/>
          <w:szCs w:val="26"/>
        </w:rPr>
      </w:pPr>
    </w:p>
    <w:p xmlns:wp14="http://schemas.microsoft.com/office/word/2010/wordml" w:rsidR="000D408B" w:rsidRDefault="00A86A48" w14:paraId="4359CB6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“Grow/SMART”: Uczniowie wspólnie planują ustalanie celów opartych na zasadach praktycyzmu i realizmu. </w:t>
      </w:r>
    </w:p>
    <w:p xmlns:wp14="http://schemas.microsoft.com/office/word/2010/wordml" w:rsidR="000D408B" w:rsidRDefault="000D408B" w14:paraId="7B04FA47" wp14:textId="77777777">
      <w:pPr>
        <w:jc w:val="both"/>
        <w:rPr>
          <w:rFonts w:ascii="Helvetica Neue" w:hAnsi="Helvetica Neue" w:eastAsia="Helvetica Neue" w:cs="Helvetica Neue"/>
          <w:sz w:val="26"/>
          <w:szCs w:val="26"/>
        </w:rPr>
      </w:pPr>
    </w:p>
    <w:p xmlns:wp14="http://schemas.microsoft.com/office/word/2010/wordml" w:rsidR="000D408B" w:rsidRDefault="00A86A48" w14:paraId="14E6B356"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“Analiza SWOT”: Metoda pozwala uczniom na wspólne identyfikowanie mocnych i słabych stron, a także szans i zagrożeń związanych z danym projektem, problemem lub decyzją.</w:t>
      </w:r>
    </w:p>
    <w:p xmlns:wp14="http://schemas.microsoft.com/office/word/2010/wordml" w:rsidR="000D408B" w:rsidRDefault="000D408B" w14:paraId="568C698B" wp14:textId="77777777">
      <w:pPr>
        <w:jc w:val="both"/>
        <w:rPr>
          <w:rFonts w:ascii="Helvetica Neue" w:hAnsi="Helvetica Neue" w:eastAsia="Helvetica Neue" w:cs="Helvetica Neue"/>
          <w:sz w:val="26"/>
          <w:szCs w:val="26"/>
        </w:rPr>
      </w:pPr>
    </w:p>
    <w:p xmlns:wp14="http://schemas.microsoft.com/office/word/2010/wordml" w:rsidR="000D408B" w:rsidRDefault="000D408B" w14:paraId="1A939487" wp14:textId="77777777">
      <w:pPr>
        <w:jc w:val="both"/>
        <w:rPr>
          <w:rFonts w:ascii="Helvetica Neue" w:hAnsi="Helvetica Neue" w:eastAsia="Helvetica Neue" w:cs="Helvetica Neue"/>
          <w:sz w:val="26"/>
          <w:szCs w:val="26"/>
        </w:rPr>
      </w:pPr>
    </w:p>
    <w:p xmlns:wp14="http://schemas.microsoft.com/office/word/2010/wordml" w:rsidR="000D408B" w:rsidRDefault="00A86A48" w14:paraId="0285BF22" wp14:textId="77777777">
      <w:pPr>
        <w:pStyle w:val="Nagwek1"/>
        <w:jc w:val="center"/>
        <w:rPr>
          <w:b/>
        </w:rPr>
      </w:pPr>
      <w:bookmarkStart w:name="_wzs3xw2ss3ps" w:colFirst="0" w:colLast="0" w:id="5"/>
      <w:bookmarkEnd w:id="5"/>
      <w:r>
        <w:rPr>
          <w:b/>
        </w:rPr>
        <w:t>IV. PODCASTY</w:t>
      </w:r>
    </w:p>
    <w:p xmlns:wp14="http://schemas.microsoft.com/office/word/2010/wordml" w:rsidR="000D408B" w:rsidRDefault="000D408B" w14:paraId="6AA258D8" wp14:textId="77777777">
      <w:pPr>
        <w:jc w:val="both"/>
        <w:rPr>
          <w:rFonts w:ascii="Helvetica Neue" w:hAnsi="Helvetica Neue" w:eastAsia="Helvetica Neue" w:cs="Helvetica Neue"/>
          <w:sz w:val="26"/>
          <w:szCs w:val="26"/>
        </w:rPr>
      </w:pPr>
    </w:p>
    <w:p xmlns:wp14="http://schemas.microsoft.com/office/word/2010/wordml" w:rsidR="000D408B" w:rsidRDefault="000D408B" w14:paraId="6FFBD3EC" wp14:textId="77777777">
      <w:pPr>
        <w:jc w:val="both"/>
        <w:rPr>
          <w:rFonts w:ascii="Helvetica Neue" w:hAnsi="Helvetica Neue" w:eastAsia="Helvetica Neue" w:cs="Helvetica Neue"/>
          <w:sz w:val="26"/>
          <w:szCs w:val="26"/>
        </w:rPr>
      </w:pPr>
    </w:p>
    <w:p xmlns:wp14="http://schemas.microsoft.com/office/word/2010/wordml" w:rsidR="000D408B" w:rsidRDefault="00A86A48" w14:paraId="28DC3384"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Czwartą częścią podręcznika będą podcasty. Zamieszczone zostaną na osobnej stronie, do której prowadzić będzie karta z linkami i kodami QR, umożliwiająca zapoznanie się z nagraniami. </w:t>
      </w:r>
    </w:p>
    <w:p xmlns:wp14="http://schemas.microsoft.com/office/word/2010/wordml" w:rsidR="000D408B" w:rsidRDefault="000D408B" w14:paraId="30DCCCAD" wp14:textId="77777777">
      <w:pPr>
        <w:jc w:val="both"/>
        <w:rPr>
          <w:rFonts w:ascii="Helvetica Neue" w:hAnsi="Helvetica Neue" w:eastAsia="Helvetica Neue" w:cs="Helvetica Neue"/>
          <w:sz w:val="26"/>
          <w:szCs w:val="26"/>
        </w:rPr>
      </w:pPr>
    </w:p>
    <w:p xmlns:wp14="http://schemas.microsoft.com/office/word/2010/wordml" w:rsidR="000D408B" w:rsidRDefault="00A86A48" w14:paraId="32C3474E"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Celem podcastów jest przybliżenie szerszym grupom społecznym (nauczycielom, rodzicom i edukatorom) znaczenia rozwijania wśród uczniów kompetencji współpracy i komunikacji. W oparciu o badania naukowe, doświadczenia praktyków oraz przykłady z różnych środowisk edukacyjnych, podcasty te mają na celu promowanie aktywizujących i zespołowych form pracy jako kluczowego elementu nowoczesnego procesu dydaktycznego. Każdy odcinek będzie przedstawiał konkretne argumenty, inspirujące historie oraz praktyczne wskazówki</w:t>
      </w:r>
      <w:r>
        <w:rPr>
          <w:rFonts w:ascii="Helvetica Neue" w:hAnsi="Helvetica Neue" w:eastAsia="Helvetica Neue" w:cs="Helvetica Neue"/>
          <w:sz w:val="26"/>
          <w:szCs w:val="26"/>
        </w:rPr>
        <w:t>, jak wprowadzać i rozwijać współpracę i komunikację w klasach.</w:t>
      </w:r>
    </w:p>
    <w:p xmlns:wp14="http://schemas.microsoft.com/office/word/2010/wordml" w:rsidR="000D408B" w:rsidRDefault="000D408B" w14:paraId="36AF6883" wp14:textId="77777777">
      <w:pPr>
        <w:jc w:val="both"/>
        <w:rPr>
          <w:rFonts w:ascii="Helvetica Neue" w:hAnsi="Helvetica Neue" w:eastAsia="Helvetica Neue" w:cs="Helvetica Neue"/>
          <w:sz w:val="26"/>
          <w:szCs w:val="26"/>
        </w:rPr>
      </w:pPr>
    </w:p>
    <w:p xmlns:wp14="http://schemas.microsoft.com/office/word/2010/wordml" w:rsidR="000D408B" w:rsidRDefault="00A86A48" w14:paraId="183C798E"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Propozycje tematów i tytułów podcastów:</w:t>
      </w:r>
    </w:p>
    <w:p xmlns:wp14="http://schemas.microsoft.com/office/word/2010/wordml" w:rsidR="000D408B" w:rsidRDefault="00A86A48" w14:paraId="69FB204C"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„Dlaczego współpraca ma znaczenie?”</w:t>
      </w:r>
    </w:p>
    <w:p xmlns:wp14="http://schemas.microsoft.com/office/word/2010/wordml" w:rsidR="000D408B" w:rsidRDefault="00A86A48" w14:paraId="7937500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Wprowadzenie do tematu współpracy w edukacji. Wyjaśnienie, dlaczego współpraca była kluczową kompetencją rozwoju ewolucyjnego człowieka i jest uznawana za jedną z kluczowych kompetencji XXI wieku, oraz omówienie korzyści płynących z zespołowych form pracy dla rozwoju uczniów.</w:t>
      </w:r>
    </w:p>
    <w:p xmlns:wp14="http://schemas.microsoft.com/office/word/2010/wordml" w:rsidR="000D408B" w:rsidRDefault="000D408B" w14:paraId="54C529ED" wp14:textId="77777777">
      <w:pPr>
        <w:jc w:val="both"/>
        <w:rPr>
          <w:rFonts w:ascii="Helvetica Neue" w:hAnsi="Helvetica Neue" w:eastAsia="Helvetica Neue" w:cs="Helvetica Neue"/>
          <w:sz w:val="26"/>
          <w:szCs w:val="26"/>
        </w:rPr>
      </w:pPr>
    </w:p>
    <w:p xmlns:wp14="http://schemas.microsoft.com/office/word/2010/wordml" w:rsidR="000D408B" w:rsidRDefault="00A86A48" w14:paraId="335FABC7"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„Neurobiologia współpracy: co mózg mówi o pracy zespołowej?”</w:t>
      </w:r>
    </w:p>
    <w:p xmlns:wp14="http://schemas.microsoft.com/office/word/2010/wordml" w:rsidR="000D408B" w:rsidRDefault="00A86A48" w14:paraId="185FAAC9"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Naukowe spojrzenie na to, jak współpraca wpływa na nasz mózg. Omówienie mechanizmów neurobiologicznych związanych z empatią, synchronizacją grupową i budowaniem relacji społecznych.</w:t>
      </w:r>
    </w:p>
    <w:p xmlns:wp14="http://schemas.microsoft.com/office/word/2010/wordml" w:rsidR="000D408B" w:rsidRDefault="000D408B" w14:paraId="1C0157D6" wp14:textId="77777777">
      <w:pPr>
        <w:jc w:val="both"/>
        <w:rPr>
          <w:rFonts w:ascii="Helvetica Neue" w:hAnsi="Helvetica Neue" w:eastAsia="Helvetica Neue" w:cs="Helvetica Neue"/>
          <w:sz w:val="26"/>
          <w:szCs w:val="26"/>
        </w:rPr>
      </w:pPr>
    </w:p>
    <w:p xmlns:wp14="http://schemas.microsoft.com/office/word/2010/wordml" w:rsidR="000D408B" w:rsidRDefault="00A86A48" w14:paraId="47B36D2E"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„Współpraca i komunikacja jako kompetencja kluczowa”</w:t>
      </w:r>
    </w:p>
    <w:p xmlns:wp14="http://schemas.microsoft.com/office/word/2010/wordml" w:rsidR="000D408B" w:rsidRDefault="00A86A48" w14:paraId="2CEFC86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Człowiek jest z natury zwierzęciem społecznym. Współpraca to sposób na aktywności społeczne. Jest ona potrzebna współcześnie nie tylko w relacjach rodzinnych i towarzyskich, ale również w edukacji i pracy. Dlatego szkoła może i powinna tworzyć przestrzeń do uczenia dzieci komunikacji i współpracy. </w:t>
      </w:r>
    </w:p>
    <w:p xmlns:wp14="http://schemas.microsoft.com/office/word/2010/wordml" w:rsidR="000D408B" w:rsidRDefault="000D408B" w14:paraId="3691E7B2" wp14:textId="77777777">
      <w:pPr>
        <w:jc w:val="both"/>
        <w:rPr>
          <w:rFonts w:ascii="Helvetica Neue" w:hAnsi="Helvetica Neue" w:eastAsia="Helvetica Neue" w:cs="Helvetica Neue"/>
          <w:sz w:val="26"/>
          <w:szCs w:val="26"/>
        </w:rPr>
      </w:pPr>
    </w:p>
    <w:p xmlns:wp14="http://schemas.microsoft.com/office/word/2010/wordml" w:rsidR="000D408B" w:rsidRDefault="00A86A48" w14:paraId="0B262751"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„Szkoła jako mikrospołeczeństwo: przygotowanie do życia w zespole”</w:t>
      </w:r>
    </w:p>
    <w:p xmlns:wp14="http://schemas.microsoft.com/office/word/2010/wordml" w:rsidR="000D408B" w:rsidRDefault="00A86A48" w14:paraId="1ED42853"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Dlaczego szkoła powinna być miejscem, które uczy pracy zespołowej? Porównanie tradycyjnych i nowoczesnych metod nauczania pod kątem przygotowania uczniów do funkcjonowania w zespole w dorosłym życiu. Spojrzymy na pracę zespołową także z perspektywy przyszłości edukacji i rynku pracy. Jakie kompetencje społeczne będą kluczowe w nadchodzących dekadach?</w:t>
      </w:r>
    </w:p>
    <w:p xmlns:wp14="http://schemas.microsoft.com/office/word/2010/wordml" w:rsidR="000D408B" w:rsidRDefault="000D408B" w14:paraId="526770CE" wp14:textId="77777777">
      <w:pPr>
        <w:jc w:val="both"/>
        <w:rPr>
          <w:rFonts w:ascii="Helvetica Neue" w:hAnsi="Helvetica Neue" w:eastAsia="Helvetica Neue" w:cs="Helvetica Neue"/>
          <w:sz w:val="26"/>
          <w:szCs w:val="26"/>
        </w:rPr>
      </w:pPr>
    </w:p>
    <w:p xmlns:wp14="http://schemas.microsoft.com/office/word/2010/wordml" w:rsidR="000D408B" w:rsidRDefault="00A86A48" w14:paraId="40EFCDBE"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„Zespół to więcej niż suma jednostek: potencjał różnorodności”</w:t>
      </w:r>
    </w:p>
    <w:p xmlns:wp14="http://schemas.microsoft.com/office/word/2010/wordml" w:rsidR="000D408B" w:rsidRDefault="00A86A48" w14:paraId="2EE5187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 jaki sposób różnorodność w zespołach wpływa na kreatywność i efektywność? Omówienie znaczenia różnych stylów pracy i osobowości w grupach uczniowskich. Analiza różnych ról w zespołach uczniowskich. Jak pomóc uczniom odkryć, w czym są najlepsi, i rozwijać ich potencjał w pracy grupowej?</w:t>
      </w:r>
    </w:p>
    <w:p xmlns:wp14="http://schemas.microsoft.com/office/word/2010/wordml" w:rsidR="000D408B" w:rsidRDefault="000D408B" w14:paraId="7CBEED82" wp14:textId="77777777">
      <w:pPr>
        <w:jc w:val="both"/>
        <w:rPr>
          <w:rFonts w:ascii="Helvetica Neue" w:hAnsi="Helvetica Neue" w:eastAsia="Helvetica Neue" w:cs="Helvetica Neue"/>
          <w:sz w:val="26"/>
          <w:szCs w:val="26"/>
        </w:rPr>
      </w:pPr>
    </w:p>
    <w:p xmlns:wp14="http://schemas.microsoft.com/office/word/2010/wordml" w:rsidR="000D408B" w:rsidRDefault="00A86A48" w14:paraId="5F3313AB"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„Motywowanie zespołów: jak budować zaangażowanie wśród uczniów?”</w:t>
      </w:r>
    </w:p>
    <w:p xmlns:wp14="http://schemas.microsoft.com/office/word/2010/wordml" w:rsidR="000D408B" w:rsidRDefault="00A86A48" w14:paraId="6B7C89C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Jak sprawić, by uczniowie chętnie angażowali się w pracę zespołową? O różnicach między motywacją wewnętrzną i zewnętrzną, systemach opartych na wyzwaniach oraz sposobach ich wykorzystania w praktyce.</w:t>
      </w:r>
    </w:p>
    <w:p xmlns:wp14="http://schemas.microsoft.com/office/word/2010/wordml" w:rsidR="000D408B" w:rsidRDefault="000D408B" w14:paraId="6E36661F" wp14:textId="77777777">
      <w:pPr>
        <w:jc w:val="both"/>
        <w:rPr>
          <w:rFonts w:ascii="Helvetica Neue" w:hAnsi="Helvetica Neue" w:eastAsia="Helvetica Neue" w:cs="Helvetica Neue"/>
          <w:sz w:val="26"/>
          <w:szCs w:val="26"/>
        </w:rPr>
      </w:pPr>
    </w:p>
    <w:p xmlns:wp14="http://schemas.microsoft.com/office/word/2010/wordml" w:rsidR="000D408B" w:rsidRDefault="00A86A48" w14:paraId="51307004"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„Zabawy zespołowe: dlaczego gry uczą współpracy?”</w:t>
      </w:r>
    </w:p>
    <w:p xmlns:wp14="http://schemas.microsoft.com/office/word/2010/wordml" w:rsidR="000D408B" w:rsidRDefault="00A86A48" w14:paraId="7AB84A0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O roli zabawy i gier zespołowych w rozwijaniu umiejętności współpracy i komunikacji. Przykłady angażujących ćwiczeń i gier dla uczniów oraz o znaczeniu zabaw niearanżowanych i tworzeniu dla nich przestrzeni.</w:t>
      </w:r>
    </w:p>
    <w:p xmlns:wp14="http://schemas.microsoft.com/office/word/2010/wordml" w:rsidR="000D408B" w:rsidRDefault="000D408B" w14:paraId="38645DC7" wp14:textId="77777777">
      <w:pPr>
        <w:jc w:val="both"/>
        <w:rPr>
          <w:rFonts w:ascii="Helvetica Neue" w:hAnsi="Helvetica Neue" w:eastAsia="Helvetica Neue" w:cs="Helvetica Neue"/>
          <w:sz w:val="26"/>
          <w:szCs w:val="26"/>
        </w:rPr>
      </w:pPr>
    </w:p>
    <w:p xmlns:wp14="http://schemas.microsoft.com/office/word/2010/wordml" w:rsidR="000D408B" w:rsidRDefault="00A86A48" w14:paraId="62E129F9"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„Od rywalizacji do współpracy: zmiana podejścia w szkole”</w:t>
      </w:r>
    </w:p>
    <w:p xmlns:wp14="http://schemas.microsoft.com/office/word/2010/wordml" w:rsidR="000D408B" w:rsidRDefault="00A86A48" w14:paraId="06C155A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Jak zmieniać rywalizacyjne nastawienie uczniów na współpracę? O budowaniu środowiska, które promuje wspólne działanie zamiast konkurencji.</w:t>
      </w:r>
    </w:p>
    <w:p xmlns:wp14="http://schemas.microsoft.com/office/word/2010/wordml" w:rsidR="000D408B" w:rsidRDefault="000D408B" w14:paraId="135E58C4" wp14:textId="77777777">
      <w:pPr>
        <w:jc w:val="both"/>
        <w:rPr>
          <w:rFonts w:ascii="Helvetica Neue" w:hAnsi="Helvetica Neue" w:eastAsia="Helvetica Neue" w:cs="Helvetica Neue"/>
          <w:sz w:val="26"/>
          <w:szCs w:val="26"/>
        </w:rPr>
      </w:pPr>
    </w:p>
    <w:p xmlns:wp14="http://schemas.microsoft.com/office/word/2010/wordml" w:rsidR="000D408B" w:rsidRDefault="00A86A48" w14:paraId="13124C4E" wp14:textId="77777777">
      <w:pPr>
        <w:jc w:val="both"/>
        <w:rPr>
          <w:rFonts w:ascii="Helvetica Neue" w:hAnsi="Helvetica Neue" w:eastAsia="Helvetica Neue" w:cs="Helvetica Neue"/>
          <w:b/>
          <w:sz w:val="26"/>
          <w:szCs w:val="26"/>
        </w:rPr>
      </w:pPr>
      <w:r>
        <w:rPr>
          <w:rFonts w:ascii="Helvetica Neue" w:hAnsi="Helvetica Neue" w:eastAsia="Helvetica Neue" w:cs="Helvetica Neue"/>
          <w:b/>
          <w:sz w:val="26"/>
          <w:szCs w:val="26"/>
        </w:rPr>
        <w:t>„Projekty jako metoda rozwijania kompetencji współpracy”</w:t>
      </w:r>
    </w:p>
    <w:p xmlns:wp14="http://schemas.microsoft.com/office/word/2010/wordml" w:rsidR="000D408B" w:rsidRDefault="00A86A48" w14:paraId="24A09DA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Projekty teatralne oraz muzyczne jako automatyczne generatory współpracy. Przykłady oparte na praktyce. </w:t>
      </w:r>
    </w:p>
    <w:p xmlns:wp14="http://schemas.microsoft.com/office/word/2010/wordml" w:rsidR="000D408B" w:rsidRDefault="000D408B" w14:paraId="62EBF9A1" wp14:textId="77777777">
      <w:pPr>
        <w:jc w:val="both"/>
        <w:rPr>
          <w:rFonts w:ascii="Helvetica Neue" w:hAnsi="Helvetica Neue" w:eastAsia="Helvetica Neue" w:cs="Helvetica Neue"/>
          <w:sz w:val="26"/>
          <w:szCs w:val="26"/>
        </w:rPr>
      </w:pPr>
    </w:p>
    <w:p xmlns:wp14="http://schemas.microsoft.com/office/word/2010/wordml" w:rsidR="000D408B" w:rsidRDefault="00A86A48" w14:paraId="000A6DD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Każdy odcinek będzie zawierał przykłady praktyczne. Dzięki temu podcasty staną się wartościowym źródłem wiedzy i inspiracji dla każdego, kto chce budować kulturę współpracy i komunikacji w szkołach.</w:t>
      </w:r>
    </w:p>
    <w:p xmlns:wp14="http://schemas.microsoft.com/office/word/2010/wordml" w:rsidR="000D408B" w:rsidRDefault="000D408B" w14:paraId="0C6C2CD5" wp14:textId="77777777">
      <w:pPr>
        <w:jc w:val="both"/>
        <w:rPr>
          <w:rFonts w:ascii="Helvetica Neue" w:hAnsi="Helvetica Neue" w:eastAsia="Helvetica Neue" w:cs="Helvetica Neue"/>
          <w:b/>
          <w:sz w:val="26"/>
          <w:szCs w:val="26"/>
        </w:rPr>
      </w:pPr>
    </w:p>
    <w:p xmlns:wp14="http://schemas.microsoft.com/office/word/2010/wordml" w:rsidR="000D408B" w:rsidRDefault="00A86A48" w14:paraId="0A1C1467"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Dwa lub trzy spośród powyższych tematów będą zrealizowane jako wywiady przeprowadzone z autorytetami w zakresie kompetencji społecznych, neurobiologii lub rozwoju psychologicznego dzieci. </w:t>
      </w:r>
    </w:p>
    <w:p xmlns:wp14="http://schemas.microsoft.com/office/word/2010/wordml" w:rsidR="000D408B" w:rsidRDefault="000D408B" w14:paraId="709E88E4" wp14:textId="77777777">
      <w:pPr>
        <w:jc w:val="both"/>
        <w:rPr>
          <w:rFonts w:ascii="Helvetica Neue" w:hAnsi="Helvetica Neue" w:eastAsia="Helvetica Neue" w:cs="Helvetica Neue"/>
          <w:b/>
          <w:sz w:val="26"/>
          <w:szCs w:val="26"/>
        </w:rPr>
      </w:pPr>
    </w:p>
    <w:p xmlns:wp14="http://schemas.microsoft.com/office/word/2010/wordml" w:rsidR="000D408B" w:rsidRDefault="000D408B" w14:paraId="508C98E9" wp14:textId="77777777">
      <w:pPr>
        <w:jc w:val="both"/>
        <w:rPr>
          <w:rFonts w:ascii="Helvetica Neue" w:hAnsi="Helvetica Neue" w:eastAsia="Helvetica Neue" w:cs="Helvetica Neue"/>
          <w:b/>
          <w:sz w:val="26"/>
          <w:szCs w:val="26"/>
        </w:rPr>
      </w:pPr>
    </w:p>
    <w:p xmlns:wp14="http://schemas.microsoft.com/office/word/2010/wordml" w:rsidR="000D408B" w:rsidRDefault="000D408B" w14:paraId="779F8E76" wp14:textId="77777777">
      <w:pPr>
        <w:jc w:val="both"/>
        <w:rPr>
          <w:rFonts w:ascii="Helvetica Neue" w:hAnsi="Helvetica Neue" w:eastAsia="Helvetica Neue" w:cs="Helvetica Neue"/>
          <w:b/>
          <w:sz w:val="26"/>
          <w:szCs w:val="26"/>
        </w:rPr>
      </w:pPr>
    </w:p>
    <w:p xmlns:wp14="http://schemas.microsoft.com/office/word/2010/wordml" w:rsidR="000D408B" w:rsidRDefault="000D408B" w14:paraId="7818863E" wp14:textId="77777777">
      <w:pPr>
        <w:jc w:val="both"/>
        <w:rPr>
          <w:rFonts w:ascii="Helvetica Neue" w:hAnsi="Helvetica Neue" w:eastAsia="Helvetica Neue" w:cs="Helvetica Neue"/>
          <w:b/>
          <w:sz w:val="26"/>
          <w:szCs w:val="26"/>
        </w:rPr>
      </w:pPr>
    </w:p>
    <w:p xmlns:wp14="http://schemas.microsoft.com/office/word/2010/wordml" w:rsidR="000D408B" w:rsidRDefault="000D408B" w14:paraId="44F69B9A" wp14:textId="77777777">
      <w:pPr>
        <w:jc w:val="both"/>
        <w:rPr>
          <w:rFonts w:ascii="Helvetica Neue" w:hAnsi="Helvetica Neue" w:eastAsia="Helvetica Neue" w:cs="Helvetica Neue"/>
          <w:b/>
          <w:sz w:val="26"/>
          <w:szCs w:val="26"/>
        </w:rPr>
      </w:pPr>
    </w:p>
    <w:p xmlns:wp14="http://schemas.microsoft.com/office/word/2010/wordml" w:rsidR="000D408B" w:rsidRDefault="000D408B" w14:paraId="5F07D11E" wp14:textId="77777777">
      <w:pPr>
        <w:jc w:val="both"/>
        <w:rPr>
          <w:rFonts w:ascii="Helvetica Neue" w:hAnsi="Helvetica Neue" w:eastAsia="Helvetica Neue" w:cs="Helvetica Neue"/>
          <w:b/>
          <w:sz w:val="26"/>
          <w:szCs w:val="26"/>
        </w:rPr>
      </w:pPr>
    </w:p>
    <w:p xmlns:wp14="http://schemas.microsoft.com/office/word/2010/wordml" w:rsidR="000D408B" w:rsidRDefault="000D408B" w14:paraId="41508A3C" wp14:textId="77777777">
      <w:pPr>
        <w:jc w:val="both"/>
        <w:rPr>
          <w:rFonts w:ascii="Helvetica Neue" w:hAnsi="Helvetica Neue" w:eastAsia="Helvetica Neue" w:cs="Helvetica Neue"/>
          <w:b/>
          <w:sz w:val="26"/>
          <w:szCs w:val="26"/>
        </w:rPr>
      </w:pPr>
    </w:p>
    <w:p xmlns:wp14="http://schemas.microsoft.com/office/word/2010/wordml" w:rsidR="000D408B" w:rsidRDefault="000D408B" w14:paraId="43D6B1D6" wp14:textId="77777777">
      <w:pPr>
        <w:jc w:val="both"/>
        <w:rPr>
          <w:rFonts w:ascii="Helvetica Neue" w:hAnsi="Helvetica Neue" w:eastAsia="Helvetica Neue" w:cs="Helvetica Neue"/>
          <w:b/>
          <w:sz w:val="26"/>
          <w:szCs w:val="26"/>
        </w:rPr>
      </w:pPr>
    </w:p>
    <w:p xmlns:wp14="http://schemas.microsoft.com/office/word/2010/wordml" w:rsidR="000D408B" w:rsidRDefault="000D408B" w14:paraId="17DBC151" wp14:textId="77777777">
      <w:pPr>
        <w:jc w:val="both"/>
        <w:rPr>
          <w:rFonts w:ascii="Helvetica Neue" w:hAnsi="Helvetica Neue" w:eastAsia="Helvetica Neue" w:cs="Helvetica Neue"/>
          <w:b/>
          <w:sz w:val="26"/>
          <w:szCs w:val="26"/>
        </w:rPr>
      </w:pPr>
    </w:p>
    <w:p xmlns:wp14="http://schemas.microsoft.com/office/word/2010/wordml" w:rsidR="000D408B" w:rsidRDefault="000D408B" w14:paraId="6F8BD81B" wp14:textId="77777777">
      <w:pPr>
        <w:jc w:val="both"/>
        <w:rPr>
          <w:rFonts w:ascii="Helvetica Neue" w:hAnsi="Helvetica Neue" w:eastAsia="Helvetica Neue" w:cs="Helvetica Neue"/>
          <w:b/>
          <w:sz w:val="26"/>
          <w:szCs w:val="26"/>
        </w:rPr>
      </w:pPr>
    </w:p>
    <w:p xmlns:wp14="http://schemas.microsoft.com/office/word/2010/wordml" w:rsidR="000D408B" w:rsidRDefault="000D408B" w14:paraId="2613E9C1" wp14:textId="77777777">
      <w:pPr>
        <w:jc w:val="both"/>
        <w:rPr>
          <w:rFonts w:ascii="Helvetica Neue" w:hAnsi="Helvetica Neue" w:eastAsia="Helvetica Neue" w:cs="Helvetica Neue"/>
          <w:b/>
          <w:sz w:val="26"/>
          <w:szCs w:val="26"/>
        </w:rPr>
      </w:pPr>
    </w:p>
    <w:p xmlns:wp14="http://schemas.microsoft.com/office/word/2010/wordml" w:rsidR="000D408B" w:rsidRDefault="00A86A48" w14:paraId="44556BD5" wp14:textId="77777777">
      <w:pPr>
        <w:pStyle w:val="Nagwek1"/>
        <w:jc w:val="both"/>
        <w:rPr>
          <w:b/>
        </w:rPr>
      </w:pPr>
      <w:bookmarkStart w:name="_e9ahlvuwhi8" w:colFirst="0" w:colLast="0" w:id="6"/>
      <w:bookmarkEnd w:id="6"/>
      <w:r>
        <w:rPr>
          <w:b/>
        </w:rPr>
        <w:t>PODSUMOWANIE</w:t>
      </w:r>
    </w:p>
    <w:p xmlns:wp14="http://schemas.microsoft.com/office/word/2010/wordml" w:rsidR="000D408B" w:rsidRDefault="000D408B" w14:paraId="1037B8A3" wp14:textId="77777777">
      <w:pPr>
        <w:jc w:val="both"/>
        <w:rPr>
          <w:rFonts w:ascii="Helvetica Neue" w:hAnsi="Helvetica Neue" w:eastAsia="Helvetica Neue" w:cs="Helvetica Neue"/>
          <w:sz w:val="26"/>
          <w:szCs w:val="26"/>
        </w:rPr>
      </w:pPr>
    </w:p>
    <w:p xmlns:wp14="http://schemas.microsoft.com/office/word/2010/wordml" w:rsidR="000D408B" w:rsidRDefault="00A86A48" w14:paraId="13B6CD8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Podręcznik będzie przygotowany w taki sposób, by w jak najbardziej kompleksowy sposób odpowiedzieć na potrzeby i problemy odbiorców i użytkowników. </w:t>
      </w:r>
    </w:p>
    <w:p xmlns:wp14="http://schemas.microsoft.com/office/word/2010/wordml" w:rsidR="000D408B" w:rsidRDefault="000D408B" w14:paraId="687C6DE0" wp14:textId="77777777">
      <w:pPr>
        <w:jc w:val="both"/>
        <w:rPr>
          <w:rFonts w:ascii="Helvetica Neue" w:hAnsi="Helvetica Neue" w:eastAsia="Helvetica Neue" w:cs="Helvetica Neue"/>
          <w:sz w:val="26"/>
          <w:szCs w:val="26"/>
        </w:rPr>
      </w:pPr>
    </w:p>
    <w:p xmlns:wp14="http://schemas.microsoft.com/office/word/2010/wordml" w:rsidR="000D408B" w:rsidRDefault="00A86A48" w14:paraId="7D1EB728" wp14:textId="77777777">
      <w:pPr>
        <w:jc w:val="both"/>
        <w:rPr>
          <w:rFonts w:ascii="Helvetica Neue" w:hAnsi="Helvetica Neue" w:eastAsia="Helvetica Neue" w:cs="Helvetica Neue"/>
          <w:b/>
          <w:sz w:val="26"/>
          <w:szCs w:val="26"/>
        </w:rPr>
      </w:pPr>
      <w:r>
        <w:rPr>
          <w:rFonts w:ascii="Helvetica Neue" w:hAnsi="Helvetica Neue" w:eastAsia="Helvetica Neue" w:cs="Helvetica Neue"/>
          <w:sz w:val="26"/>
          <w:szCs w:val="26"/>
        </w:rPr>
        <w:t xml:space="preserve">Podstawową wartością podręcznika jest to, że w jednym miejscu zostaną zgromadzone pomysły służące wspieraniu kompetencji społecznych. </w:t>
      </w:r>
    </w:p>
    <w:p xmlns:wp14="http://schemas.microsoft.com/office/word/2010/wordml" w:rsidR="000D408B" w:rsidRDefault="000D408B" w14:paraId="5B2F9378" wp14:textId="77777777">
      <w:pPr>
        <w:jc w:val="both"/>
        <w:rPr>
          <w:rFonts w:ascii="Helvetica Neue" w:hAnsi="Helvetica Neue" w:eastAsia="Helvetica Neue" w:cs="Helvetica Neue"/>
          <w:b/>
          <w:sz w:val="26"/>
          <w:szCs w:val="26"/>
        </w:rPr>
      </w:pPr>
    </w:p>
    <w:p xmlns:wp14="http://schemas.microsoft.com/office/word/2010/wordml" w:rsidR="000D408B" w:rsidRDefault="00A86A48" w14:paraId="42ABCFE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Nasz podręcznik: </w:t>
      </w:r>
    </w:p>
    <w:p xmlns:wp14="http://schemas.microsoft.com/office/word/2010/wordml" w:rsidR="000D408B" w:rsidRDefault="00A86A48" w14:paraId="4190105B"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w unikalny sposób w jednym pakiecie łączy szereg metod o udowodnionej skuteczności. Odwołuje się do sprawdzonych rozwiązań biznesowych, nowoczesnych form zarządzania firmą (takich jak Agile czy Scrum), a także badań naukowych (m.in. z obszaru neurodydaktyki). Jako całość realizuje zasady nauczania opartego o doświadczenie (Experience-based learning),</w:t>
      </w:r>
    </w:p>
    <w:p xmlns:wp14="http://schemas.microsoft.com/office/word/2010/wordml" w:rsidR="000D408B" w:rsidRDefault="00A86A48" w14:paraId="2C75364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jest elastyczny. Scenariusze zawierają różne ścieżki działania –pozwalają na zastosowanie scenariusza w różnych wariantach,</w:t>
      </w:r>
    </w:p>
    <w:p xmlns:wp14="http://schemas.microsoft.com/office/word/2010/wordml" w:rsidR="000D408B" w:rsidRDefault="00A86A48" w14:paraId="5458B4BD"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kładzie nacisk na uczniów jako organizatorów pracy zespołowej, co pozytywnie wpływa na motywację.</w:t>
      </w:r>
    </w:p>
    <w:p xmlns:wp14="http://schemas.microsoft.com/office/word/2010/wordml" w:rsidR="000D408B" w:rsidRDefault="00A86A48" w14:paraId="076B3DF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akcentuje rozmaitość proponowanych form pracy – dostosowanych do różnorodnych uczniów,</w:t>
      </w:r>
    </w:p>
    <w:p xmlns:wp14="http://schemas.microsoft.com/office/word/2010/wordml" w:rsidR="000D408B" w:rsidRDefault="00A86A48" w14:paraId="175BFB0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umożliwia praktyczne zastosowanie nabytych umiejętności w realnych sytuacjach, </w:t>
      </w:r>
    </w:p>
    <w:p xmlns:wp14="http://schemas.microsoft.com/office/word/2010/wordml" w:rsidR="000D408B" w:rsidRDefault="00A86A48" w14:paraId="19D0941A"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pomaga reagować na problemy lokalnej społeczności, co uczy odpowiedzialności obywatelskiej i zaangażowania społecznego (zadania pozwalają angażować partnerów zewnętrznych, np. NGO, lokalne firmy),</w:t>
      </w:r>
    </w:p>
    <w:p xmlns:wp14="http://schemas.microsoft.com/office/word/2010/wordml" w:rsidR="000D408B" w:rsidRDefault="00A86A48" w14:paraId="7C360A7C"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oparty jest na wszechstronnych doświadczeniach członków zespołu (biznesowym, edukacyjnym, z zakresu pedagogiki specjalnej), </w:t>
      </w:r>
    </w:p>
    <w:p xmlns:wp14="http://schemas.microsoft.com/office/word/2010/wordml" w:rsidR="000D408B" w:rsidRDefault="00A86A48" w14:paraId="4B5B3621"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w:t>
      </w:r>
      <w:r>
        <w:rPr>
          <w:rFonts w:ascii="Helvetica Neue" w:hAnsi="Helvetica Neue" w:eastAsia="Helvetica Neue" w:cs="Helvetica Neue"/>
          <w:sz w:val="26"/>
          <w:szCs w:val="26"/>
        </w:rPr>
        <w:tab/>
      </w:r>
      <w:r>
        <w:rPr>
          <w:rFonts w:ascii="Helvetica Neue" w:hAnsi="Helvetica Neue" w:eastAsia="Helvetica Neue" w:cs="Helvetica Neue"/>
          <w:sz w:val="26"/>
          <w:szCs w:val="26"/>
        </w:rPr>
        <w:t xml:space="preserve">bazuje na sprawdzonych metodach aktywnego uczenia się, takich jak projekty STEAM, symulacje, debaty, gry zespołowe. </w:t>
      </w:r>
    </w:p>
    <w:p xmlns:wp14="http://schemas.microsoft.com/office/word/2010/wordml" w:rsidR="000D408B" w:rsidRDefault="000D408B" w14:paraId="58E6DD4E" wp14:textId="77777777">
      <w:pPr>
        <w:jc w:val="both"/>
        <w:rPr>
          <w:rFonts w:ascii="Helvetica Neue" w:hAnsi="Helvetica Neue" w:eastAsia="Helvetica Neue" w:cs="Helvetica Neue"/>
          <w:sz w:val="26"/>
          <w:szCs w:val="26"/>
        </w:rPr>
      </w:pPr>
    </w:p>
    <w:p xmlns:wp14="http://schemas.microsoft.com/office/word/2010/wordml" w:rsidR="000D408B" w:rsidRDefault="00A86A48" w14:paraId="1F55F168" wp14:textId="77777777">
      <w:pPr>
        <w:jc w:val="both"/>
        <w:rPr>
          <w:rFonts w:ascii="Helvetica Neue" w:hAnsi="Helvetica Neue" w:eastAsia="Helvetica Neue" w:cs="Helvetica Neue"/>
          <w:sz w:val="26"/>
          <w:szCs w:val="26"/>
        </w:rPr>
      </w:pPr>
      <w:r>
        <w:rPr>
          <w:rFonts w:ascii="Helvetica Neue" w:hAnsi="Helvetica Neue" w:eastAsia="Helvetica Neue" w:cs="Helvetica Neue"/>
          <w:sz w:val="26"/>
          <w:szCs w:val="26"/>
        </w:rPr>
        <w:t xml:space="preserve">Podręcznik dostępny będzie w formacie pdf dostępnym na urządzenia elektroniczne, w wersji pozwalającej na pobranie oraz na wydruk, co zapewni elastyczność użytkowania. Zostanie przystępnie napisany i wzbogacony o elementy graficzne (tabele, wykresy, infografiki). Będzie zawierał odnośniki (kody QR) do dodatkowych stron zawierających inspiracje do dalszej pracy. </w:t>
      </w:r>
    </w:p>
    <w:sectPr w:rsidR="000D408B">
      <w:headerReference w:type="default" r:id="rId12"/>
      <w:headerReference w:type="first" r:id="rId13"/>
      <w:footerReference w:type="first" r:id="rId14"/>
      <w:pgSz w:w="11906" w:h="16838" w:orient="portrait"/>
      <w:pgMar w:top="1133" w:right="1417" w:bottom="1133" w:left="1133" w:header="720" w:footer="72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xmlns:wp14="http://schemas.microsoft.com/office/word/2010/wordml" w:rsidR="00A86A48" w:rsidRDefault="00A86A48" w14:paraId="4475AD14" wp14:textId="77777777">
      <w:pPr>
        <w:spacing w:line="240" w:lineRule="auto"/>
      </w:pPr>
      <w:r>
        <w:separator/>
      </w:r>
    </w:p>
  </w:endnote>
  <w:endnote w:type="continuationSeparator" w:id="0">
    <w:p xmlns:wp14="http://schemas.microsoft.com/office/word/2010/wordml" w:rsidR="00A86A48" w:rsidRDefault="00A86A48" w14:paraId="120C4E94" wp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charset w:val="00"/>
    <w:family w:val="auto"/>
    <w:pitch w:val="default"/>
    <w:embedRegular w:fontKey="{F941AFE3-17F8-44A1-8203-14A4FAC0AC26}" r:id="rId1"/>
    <w:embedBold w:fontKey="{92629164-6FF6-4B58-906B-BD37C7D7F1F2}" r:id="rId2"/>
    <w:embedBoldItalic w:fontKey="{55050E56-C3EE-4455-85A3-DBA5F10E0151}"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5B9C5943-5E64-43F3-805A-7EA5408C13F9}"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3787B378-5831-4B5B-BCE6-595F65A6E75F}" r:id="rId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xmlns:wp14="http://schemas.microsoft.com/office/word/2010/wordml" w:rsidR="000D408B" w:rsidRDefault="000D408B" w14:paraId="42AFC42D" wp14:textId="7777777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xmlns:wp14="http://schemas.microsoft.com/office/word/2010/wordml" w:rsidR="00A86A48" w:rsidRDefault="00A86A48" w14:paraId="7D3BEE8F" wp14:textId="77777777">
      <w:pPr>
        <w:spacing w:line="240" w:lineRule="auto"/>
      </w:pPr>
      <w:r>
        <w:separator/>
      </w:r>
    </w:p>
  </w:footnote>
  <w:footnote w:type="continuationSeparator" w:id="0">
    <w:p xmlns:wp14="http://schemas.microsoft.com/office/word/2010/wordml" w:rsidR="00A86A48" w:rsidRDefault="00A86A48" w14:paraId="3B88899E" wp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xmlns:wp14="http://schemas.microsoft.com/office/word/2010/wordml" w:rsidR="000D408B" w:rsidRDefault="00A86A48" w14:paraId="29D6B04F" wp14:textId="77777777">
    <w:pPr>
      <w:jc w:val="center"/>
    </w:pPr>
    <w:r>
      <w:rPr>
        <w:noProof/>
      </w:rPr>
      <w:drawing>
        <wp:inline xmlns:wp14="http://schemas.microsoft.com/office/word/2010/wordprocessingDrawing" distT="114300" distB="114300" distL="114300" distR="114300" wp14:anchorId="4E46CCE2" wp14:editId="7777777">
          <wp:extent cx="2560800" cy="225217"/>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2560800" cy="225217"/>
                  </a:xfrm>
                  <a:prstGeom prst="rect">
                    <a:avLst/>
                  </a:prstGeom>
                  <a:ln/>
                </pic:spPr>
              </pic:pic>
            </a:graphicData>
          </a:graphic>
        </wp:inline>
      </w:drawing>
    </w:r>
    <w:r>
      <w:t xml:space="preserve"> </w:t>
    </w:r>
  </w:p>
  <w:p xmlns:wp14="http://schemas.microsoft.com/office/word/2010/wordml" w:rsidR="000D408B" w:rsidRDefault="000D408B" w14:paraId="57C0D796" wp14:textId="77777777">
    <w:pPr>
      <w:jc w:val="center"/>
    </w:pPr>
  </w:p>
  <w:p xmlns:wp14="http://schemas.microsoft.com/office/word/2010/wordml" w:rsidR="000D408B" w:rsidRDefault="000D408B" w14:paraId="0D142F6F" wp14:textId="77777777">
    <w:pP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xmlns:wp14="http://schemas.microsoft.com/office/word/2010/wordml" w:rsidR="000D408B" w:rsidRDefault="000D408B" w14:paraId="69E2BB2B" wp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6C4AA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5D0B9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E783DB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289518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391ED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C220B07"/>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4CD7C1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7267D8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7FD1FDD"/>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8B10E1B"/>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3E58065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FC75D5E"/>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00C1B0F"/>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DC9413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FB15C5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205170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2385B1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65A37490"/>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839133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AA87D20"/>
    <w:multiLevelType w:val="multilevel"/>
    <w:tmpl w:val="FFFFFFFF"/>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0" w15:restartNumberingAfterBreak="0">
    <w:nsid w:val="6D61635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6F732BE"/>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7D3F3845"/>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76437862">
    <w:abstractNumId w:val="16"/>
  </w:num>
  <w:num w:numId="2" w16cid:durableId="239948321">
    <w:abstractNumId w:val="19"/>
  </w:num>
  <w:num w:numId="3" w16cid:durableId="923488562">
    <w:abstractNumId w:val="2"/>
  </w:num>
  <w:num w:numId="4" w16cid:durableId="229997255">
    <w:abstractNumId w:val="8"/>
  </w:num>
  <w:num w:numId="5" w16cid:durableId="776487259">
    <w:abstractNumId w:val="21"/>
  </w:num>
  <w:num w:numId="6" w16cid:durableId="2016879024">
    <w:abstractNumId w:val="14"/>
  </w:num>
  <w:num w:numId="7" w16cid:durableId="853304545">
    <w:abstractNumId w:val="15"/>
  </w:num>
  <w:num w:numId="8" w16cid:durableId="46996569">
    <w:abstractNumId w:val="17"/>
  </w:num>
  <w:num w:numId="9" w16cid:durableId="561329387">
    <w:abstractNumId w:val="20"/>
  </w:num>
  <w:num w:numId="10" w16cid:durableId="1951741832">
    <w:abstractNumId w:val="1"/>
  </w:num>
  <w:num w:numId="11" w16cid:durableId="1000812581">
    <w:abstractNumId w:val="9"/>
  </w:num>
  <w:num w:numId="12" w16cid:durableId="1083338440">
    <w:abstractNumId w:val="7"/>
  </w:num>
  <w:num w:numId="13" w16cid:durableId="181363209">
    <w:abstractNumId w:val="3"/>
  </w:num>
  <w:num w:numId="14" w16cid:durableId="1354183966">
    <w:abstractNumId w:val="18"/>
  </w:num>
  <w:num w:numId="15" w16cid:durableId="709382357">
    <w:abstractNumId w:val="10"/>
  </w:num>
  <w:num w:numId="16" w16cid:durableId="1396397679">
    <w:abstractNumId w:val="13"/>
  </w:num>
  <w:num w:numId="17" w16cid:durableId="520972309">
    <w:abstractNumId w:val="5"/>
  </w:num>
  <w:num w:numId="18" w16cid:durableId="220870900">
    <w:abstractNumId w:val="4"/>
  </w:num>
  <w:num w:numId="19" w16cid:durableId="475299080">
    <w:abstractNumId w:val="11"/>
  </w:num>
  <w:num w:numId="20" w16cid:durableId="1970164886">
    <w:abstractNumId w:val="6"/>
  </w:num>
  <w:num w:numId="21" w16cid:durableId="938025905">
    <w:abstractNumId w:val="12"/>
  </w:num>
  <w:num w:numId="22" w16cid:durableId="1349063173">
    <w:abstractNumId w:val="22"/>
  </w:num>
  <w:num w:numId="23" w16cid:durableId="675763442">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displayBackgroundShape/>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408B"/>
    <w:rsid w:val="000D408B"/>
    <w:rsid w:val="00A86A48"/>
    <w:rsid w:val="00F17678"/>
    <w:rsid w:val="40863E72"/>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4DFB6"/>
  <w15:docId w15:val="{DAAC18E1-FA14-49AB-843D-2FB244840EE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Arial" w:cs="Arial"/>
        <w:sz w:val="22"/>
        <w:szCs w:val="22"/>
        <w:lang w:val="pl"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ny" w:default="1">
    <w:name w:val="Normal"/>
    <w:qFormat/>
  </w:style>
  <w:style w:type="paragraph" w:styleId="Nagwek1">
    <w:name w:val="heading 1"/>
    <w:basedOn w:val="Normalny"/>
    <w:next w:val="Normalny"/>
    <w:uiPriority w:val="9"/>
    <w:qFormat/>
    <w:pPr>
      <w:keepNext/>
      <w:keepLines/>
      <w:spacing w:before="400" w:after="120"/>
      <w:outlineLvl w:val="0"/>
    </w:pPr>
    <w:rPr>
      <w:sz w:val="40"/>
      <w:szCs w:val="40"/>
    </w:rPr>
  </w:style>
  <w:style w:type="paragraph" w:styleId="Nagwek2">
    <w:name w:val="heading 2"/>
    <w:basedOn w:val="Normalny"/>
    <w:next w:val="Normalny"/>
    <w:uiPriority w:val="9"/>
    <w:semiHidden/>
    <w:unhideWhenUsed/>
    <w:qFormat/>
    <w:pPr>
      <w:keepNext/>
      <w:keepLines/>
      <w:spacing w:before="360" w:after="120"/>
      <w:outlineLvl w:val="1"/>
    </w:pPr>
    <w:rPr>
      <w:sz w:val="32"/>
      <w:szCs w:val="32"/>
    </w:rPr>
  </w:style>
  <w:style w:type="paragraph" w:styleId="Nagwek3">
    <w:name w:val="heading 3"/>
    <w:basedOn w:val="Normalny"/>
    <w:next w:val="Normalny"/>
    <w:uiPriority w:val="9"/>
    <w:semiHidden/>
    <w:unhideWhenUsed/>
    <w:qFormat/>
    <w:pPr>
      <w:keepNext/>
      <w:keepLines/>
      <w:spacing w:before="320" w:after="80"/>
      <w:outlineLvl w:val="2"/>
    </w:pPr>
    <w:rPr>
      <w:color w:val="434343"/>
      <w:sz w:val="28"/>
      <w:szCs w:val="28"/>
    </w:rPr>
  </w:style>
  <w:style w:type="paragraph" w:styleId="Nagwek4">
    <w:name w:val="heading 4"/>
    <w:basedOn w:val="Normalny"/>
    <w:next w:val="Normalny"/>
    <w:uiPriority w:val="9"/>
    <w:semiHidden/>
    <w:unhideWhenUsed/>
    <w:qFormat/>
    <w:pPr>
      <w:keepNext/>
      <w:keepLines/>
      <w:spacing w:before="280" w:after="80"/>
      <w:outlineLvl w:val="3"/>
    </w:pPr>
    <w:rPr>
      <w:color w:val="666666"/>
      <w:sz w:val="24"/>
      <w:szCs w:val="24"/>
    </w:rPr>
  </w:style>
  <w:style w:type="paragraph" w:styleId="Nagwek5">
    <w:name w:val="heading 5"/>
    <w:basedOn w:val="Normalny"/>
    <w:next w:val="Normalny"/>
    <w:uiPriority w:val="9"/>
    <w:semiHidden/>
    <w:unhideWhenUsed/>
    <w:qFormat/>
    <w:pPr>
      <w:keepNext/>
      <w:keepLines/>
      <w:spacing w:before="240" w:after="80"/>
      <w:outlineLvl w:val="4"/>
    </w:pPr>
    <w:rPr>
      <w:color w:val="666666"/>
    </w:rPr>
  </w:style>
  <w:style w:type="paragraph" w:styleId="Nagwek6">
    <w:name w:val="heading 6"/>
    <w:basedOn w:val="Normalny"/>
    <w:next w:val="Normalny"/>
    <w:uiPriority w:val="9"/>
    <w:semiHidden/>
    <w:unhideWhenUsed/>
    <w:qFormat/>
    <w:pPr>
      <w:keepNext/>
      <w:keepLines/>
      <w:spacing w:before="240" w:after="80"/>
      <w:outlineLvl w:val="5"/>
    </w:pPr>
    <w:rPr>
      <w:i/>
      <w:color w:val="666666"/>
    </w:rPr>
  </w:style>
  <w:style w:type="character" w:styleId="Domylnaczcionkaakapitu" w:default="1">
    <w:name w:val="Default Paragraph Font"/>
    <w:uiPriority w:val="1"/>
    <w:semiHidden/>
    <w:unhideWhenUsed/>
  </w:style>
  <w:style w:type="table" w:styleId="Standardowy" w:default="1">
    <w:name w:val="Normal Table"/>
    <w:uiPriority w:val="99"/>
    <w:semiHidden/>
    <w:unhideWhenUsed/>
    <w:tblPr>
      <w:tblInd w:w="0" w:type="dxa"/>
      <w:tblCellMar>
        <w:top w:w="0" w:type="dxa"/>
        <w:left w:w="108" w:type="dxa"/>
        <w:bottom w:w="0" w:type="dxa"/>
        <w:right w:w="108" w:type="dxa"/>
      </w:tblCellMar>
    </w:tblPr>
  </w:style>
  <w:style w:type="numbering" w:styleId="Bezlisty" w:default="1">
    <w:name w:val="No List"/>
    <w:uiPriority w:val="99"/>
    <w:semiHidden/>
    <w:unhideWhenUsed/>
  </w:style>
  <w:style w:type="table" w:styleId="TableNormal" w:customStyle="1">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after="60"/>
    </w:pPr>
    <w:rPr>
      <w:sz w:val="52"/>
      <w:szCs w:val="52"/>
    </w:rPr>
  </w:style>
  <w:style w:type="paragraph" w:styleId="Podtytu">
    <w:name w:val="Subtitle"/>
    <w:basedOn w:val="Normalny"/>
    <w:next w:val="Normalny"/>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eader" Target="header1.xml" Id="rId12"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png"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image" Target="media/image1.png"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1.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68d7734-cc80-4c16-8015-9073a9a781f3" xsi:nil="true"/>
    <lcf76f155ced4ddcb4097134ff3c332f xmlns="25af264c-f1b5-46ec-b542-c4d7afdcee4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1520F14760F634CAF5923226A8D323B" ma:contentTypeVersion="13" ma:contentTypeDescription="Utwórz nowy dokument." ma:contentTypeScope="" ma:versionID="0aa22c1ad53b6c1a987c20d2e88dd45c">
  <xsd:schema xmlns:xsd="http://www.w3.org/2001/XMLSchema" xmlns:xs="http://www.w3.org/2001/XMLSchema" xmlns:p="http://schemas.microsoft.com/office/2006/metadata/properties" xmlns:ns2="25af264c-f1b5-46ec-b542-c4d7afdcee43" xmlns:ns3="d68d7734-cc80-4c16-8015-9073a9a781f3" targetNamespace="http://schemas.microsoft.com/office/2006/metadata/properties" ma:root="true" ma:fieldsID="cd9132ec2dda45e5779ee23505692558" ns2:_="" ns3:_="">
    <xsd:import namespace="25af264c-f1b5-46ec-b542-c4d7afdcee43"/>
    <xsd:import namespace="d68d7734-cc80-4c16-8015-9073a9a781f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af264c-f1b5-46ec-b542-c4d7afdcee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8a1c14d2-f28b-4877-82bf-a6d428e72c9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68d7734-cc80-4c16-8015-9073a9a781f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904fdd0a-340f-4750-9c45-7aa81729ee0f}" ma:internalName="TaxCatchAll" ma:showField="CatchAllData" ma:web="d68d7734-cc80-4c16-8015-9073a9a781f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C12BB93-8390-4A66-8708-651FD9302784}">
  <ds:schemaRefs>
    <ds:schemaRef ds:uri="http://schemas.microsoft.com/office/2006/metadata/properties"/>
    <ds:schemaRef ds:uri="http://schemas.microsoft.com/office/infopath/2007/PartnerControls"/>
    <ds:schemaRef ds:uri="d68d7734-cc80-4c16-8015-9073a9a781f3"/>
    <ds:schemaRef ds:uri="25af264c-f1b5-46ec-b542-c4d7afdcee43"/>
  </ds:schemaRefs>
</ds:datastoreItem>
</file>

<file path=customXml/itemProps2.xml><?xml version="1.0" encoding="utf-8"?>
<ds:datastoreItem xmlns:ds="http://schemas.openxmlformats.org/officeDocument/2006/customXml" ds:itemID="{055E5890-14CB-450C-B982-7DC48919B34F}">
  <ds:schemaRefs>
    <ds:schemaRef ds:uri="http://schemas.microsoft.com/sharepoint/v3/contenttype/forms"/>
  </ds:schemaRefs>
</ds:datastoreItem>
</file>

<file path=customXml/itemProps3.xml><?xml version="1.0" encoding="utf-8"?>
<ds:datastoreItem xmlns:ds="http://schemas.openxmlformats.org/officeDocument/2006/customXml" ds:itemID="{51FF6F2D-558D-463E-9CEB-F61055D942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af264c-f1b5-46ec-b542-c4d7afdcee43"/>
    <ds:schemaRef ds:uri="d68d7734-cc80-4c16-8015-9073a9a781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Monika Mardas-Brzezinska</cp:lastModifiedBy>
  <cp:revision>2</cp:revision>
  <dcterms:created xsi:type="dcterms:W3CDTF">2025-01-26T17:38:00Z</dcterms:created>
  <dcterms:modified xsi:type="dcterms:W3CDTF">2025-01-26T17:39:48Z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0x01010061520F14760F634CAF5923226A8D323B</vt:lpwstr>
  </property>
  <property fmtid="{D5CDD505-2E9C-101B-9397-08002B2CF9AE}" pid="3" name="MediaServiceImageTags">
    <vt:lpwstr/>
  </property>
</Properties>
</file>