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 xml:space="preserve">W każdym zadaniu na górze pojawia się polecenie, które będzie też czytane (przez AI).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Analiza i synteza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kilka obrazków, należy znaleźć i kliknąć, który jest inny (obrazki w ciągu lub rozrzucone)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Na przykładzie poniżej obrazki są w formie okienek, a mogą być same kształty.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/>
        <w:drawing>
          <wp:inline distB="114300" distT="114300" distL="114300" distR="114300">
            <wp:extent cx="2131685" cy="3790424"/>
            <wp:effectExtent b="0" l="0" r="0" t="0"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1685" cy="37904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UKŁAD POZIOMY</w:t>
      </w:r>
    </w:p>
    <w:p w:rsidR="00000000" w:rsidDel="00000000" w:rsidP="00000000" w:rsidRDefault="00000000" w:rsidRPr="00000000" w14:paraId="0000000D">
      <w:pPr>
        <w:ind w:left="0" w:firstLine="0"/>
        <w:rPr/>
      </w:pPr>
      <w:r w:rsidDel="00000000" w:rsidR="00000000" w:rsidRPr="00000000">
        <w:rPr>
          <w:rtl w:val="0"/>
        </w:rPr>
        <w:t xml:space="preserve">         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Kategoryzacja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  <w:t xml:space="preserve">na górze ok.8-10 obrazków i trzeba podzielić je na dwie grupy</w:t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poniżej są dwa miejsca, gdzie przeciąga się obrazki </w:t>
      </w:r>
    </w:p>
    <w:p w:rsidR="00000000" w:rsidDel="00000000" w:rsidP="00000000" w:rsidRDefault="00000000" w:rsidRPr="00000000" w14:paraId="00000015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Trzeba dać po jednym przykładzie (owoc/warzywo) do każdego “okręgu” i polecenie: </w:t>
      </w:r>
    </w:p>
    <w:p w:rsidR="00000000" w:rsidDel="00000000" w:rsidP="00000000" w:rsidRDefault="00000000" w:rsidRPr="00000000" w14:paraId="00000016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DOPASUJ OBRAZKI.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/>
        <w:drawing>
          <wp:inline distB="114300" distT="114300" distL="114300" distR="114300">
            <wp:extent cx="2139775" cy="3814763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9775" cy="38147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UKŁAD POZIOMY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Wszystkie polecenie zostaną uzupełnione.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Szeregi</w:t>
      </w:r>
    </w:p>
    <w:p w:rsidR="00000000" w:rsidDel="00000000" w:rsidP="00000000" w:rsidRDefault="00000000" w:rsidRPr="00000000" w14:paraId="0000001C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Układanie rozsypanych obrazków w kolejności: np.od najmniejszego do największego</w:t>
      </w:r>
    </w:p>
    <w:p w:rsidR="00000000" w:rsidDel="00000000" w:rsidP="00000000" w:rsidRDefault="00000000" w:rsidRPr="00000000" w14:paraId="0000001E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Trzeba dać pierwsze dwa obrazki i polecenie:</w:t>
      </w:r>
    </w:p>
    <w:p w:rsidR="00000000" w:rsidDel="00000000" w:rsidP="00000000" w:rsidRDefault="00000000" w:rsidRPr="00000000" w14:paraId="0000001F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UŁÓŻ DALEJ.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/>
        <w:drawing>
          <wp:inline distB="114300" distT="114300" distL="114300" distR="114300">
            <wp:extent cx="2134431" cy="3795713"/>
            <wp:effectExtent b="0" l="0" r="0" t="0"/>
            <wp:docPr id="5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4431" cy="3795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Sekwencje</w:t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  <w:t xml:space="preserve">Będą różne konfiguracje: 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  <w:t xml:space="preserve">na górze polecenie: Dokończ układanie. lub: Uzupełnij brakujące obrazki.</w:t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  <w:t xml:space="preserve">niżej ciąg obrazków, który trzeba będzie uzupełnić lub dołożyć dalej </w:t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pod spodem obrazki, które przeciągając trzeba będzie umieścić wyżej 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  <w:t xml:space="preserve">poziom 1:</w:t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  <w:t xml:space="preserve">trzy obrazki + jeden obrazek + dwa puste okienka + 3 puste okienka </w:t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  <w:t xml:space="preserve">pod spodem osiem różnych obrazków</w:t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  <w:t xml:space="preserve">przeciąganie obrazków</w:t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  <w:t xml:space="preserve">poziom 2 </w:t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  <w:t xml:space="preserve">trzy obrazki + dwa obrazki + 1 puste okienko + kolejne obrazki i puste okienko</w:t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  <w:t xml:space="preserve">pod spodem osiem różnych obrazków</w:t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  <w:t xml:space="preserve">przeciąganie obrazków</w:t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  <w:t xml:space="preserve">poziom 3</w:t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  <w:t xml:space="preserve">cztery obrazki + jeden obrazek + trzy puste okienka + 3 puste okienka </w:t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pod spodem osiem różnych obrazków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  <w:t xml:space="preserve">przeciąganie obrazków</w:t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  <w:t xml:space="preserve">  UKŁAD POZIOMY</w:t>
      </w:r>
      <w:r w:rsidDel="00000000" w:rsidR="00000000" w:rsidRPr="00000000">
        <w:rPr/>
        <w:drawing>
          <wp:inline distB="114300" distT="114300" distL="114300" distR="114300">
            <wp:extent cx="2140105" cy="3805238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0105" cy="38052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color w:val="0000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Inne przykłady:</w:t>
      </w:r>
    </w:p>
    <w:p w:rsidR="00000000" w:rsidDel="00000000" w:rsidP="00000000" w:rsidRDefault="00000000" w:rsidRPr="00000000" w14:paraId="00000047">
      <w:pPr>
        <w:rPr>
          <w:color w:val="0000ff"/>
        </w:rPr>
      </w:pPr>
      <w:r w:rsidDel="00000000" w:rsidR="00000000" w:rsidRPr="00000000">
        <w:rPr>
          <w:color w:val="0000ff"/>
        </w:rPr>
        <w:drawing>
          <wp:inline distB="114300" distT="114300" distL="114300" distR="114300">
            <wp:extent cx="2138196" cy="3795713"/>
            <wp:effectExtent b="0" l="0" r="0" t="0"/>
            <wp:docPr id="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8196" cy="3795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0000ff"/>
          <w:rtl w:val="0"/>
        </w:rPr>
        <w:t xml:space="preserve">      </w:t>
      </w:r>
      <w:r w:rsidDel="00000000" w:rsidR="00000000" w:rsidRPr="00000000">
        <w:rPr>
          <w:color w:val="0000ff"/>
        </w:rPr>
        <w:drawing>
          <wp:inline distB="114300" distT="114300" distL="114300" distR="114300">
            <wp:extent cx="2138602" cy="3805238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8602" cy="38052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myślenie przyczynowo-skutkowe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pary, np. po obu stronach obrazki do połączenia</w:t>
      </w:r>
    </w:p>
    <w:p w:rsidR="00000000" w:rsidDel="00000000" w:rsidP="00000000" w:rsidRDefault="00000000" w:rsidRPr="00000000" w14:paraId="0000004C">
      <w:pPr>
        <w:ind w:left="720" w:firstLine="0"/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Polecenie: </w:t>
      </w:r>
    </w:p>
    <w:p w:rsidR="00000000" w:rsidDel="00000000" w:rsidP="00000000" w:rsidRDefault="00000000" w:rsidRPr="00000000" w14:paraId="0000004D">
      <w:pPr>
        <w:ind w:left="720" w:firstLine="0"/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DOPASUJ OBRAZEK.</w:t>
      </w:r>
    </w:p>
    <w:p w:rsidR="00000000" w:rsidDel="00000000" w:rsidP="00000000" w:rsidRDefault="00000000" w:rsidRPr="00000000" w14:paraId="0000004E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2147934" cy="38130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7934" cy="3813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numPr>
          <w:ilvl w:val="0"/>
          <w:numId w:val="1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Myślenie przyczynowo-skutkowe</w:t>
      </w:r>
    </w:p>
    <w:p w:rsidR="00000000" w:rsidDel="00000000" w:rsidP="00000000" w:rsidRDefault="00000000" w:rsidRPr="00000000" w14:paraId="00000053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historyjka obrazkowa</w:t>
      </w:r>
    </w:p>
    <w:p w:rsidR="00000000" w:rsidDel="00000000" w:rsidP="00000000" w:rsidRDefault="00000000" w:rsidRPr="00000000" w14:paraId="0000005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720" w:firstLine="0"/>
        <w:rPr/>
      </w:pPr>
      <w:r w:rsidDel="00000000" w:rsidR="00000000" w:rsidRPr="00000000">
        <w:rPr>
          <w:rtl w:val="0"/>
        </w:rPr>
        <w:t xml:space="preserve">3-4 obrazki do ułożenia w odpowiedniej kolejności</w:t>
      </w:r>
    </w:p>
    <w:p w:rsidR="00000000" w:rsidDel="00000000" w:rsidP="00000000" w:rsidRDefault="00000000" w:rsidRPr="00000000" w14:paraId="00000056">
      <w:pPr>
        <w:ind w:left="720" w:firstLine="0"/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UŁÓŻ PO KOLEI.</w:t>
      </w:r>
    </w:p>
    <w:p w:rsidR="00000000" w:rsidDel="00000000" w:rsidP="00000000" w:rsidRDefault="00000000" w:rsidRPr="00000000" w14:paraId="00000057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ind w:left="720" w:firstLine="0"/>
        <w:rPr/>
      </w:pPr>
      <w:r w:rsidDel="00000000" w:rsidR="00000000" w:rsidRPr="00000000">
        <w:rPr/>
        <w:drawing>
          <wp:inline distB="114300" distT="114300" distL="114300" distR="114300">
            <wp:extent cx="1696250" cy="3014663"/>
            <wp:effectExtent b="0" l="0" r="0" t="0"/>
            <wp:docPr id="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96250" cy="30146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numPr>
          <w:ilvl w:val="0"/>
          <w:numId w:val="1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Pamięć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 2-4 obrazki które po chwili się odwracają i z kilku obrazków pod spodem należy wybrać i ułożyć w takiej samej kolejności </w:t>
      </w:r>
    </w:p>
    <w:p w:rsidR="00000000" w:rsidDel="00000000" w:rsidP="00000000" w:rsidRDefault="00000000" w:rsidRPr="00000000" w14:paraId="0000005D">
      <w:pPr>
        <w:ind w:left="720" w:firstLine="0"/>
        <w:rPr>
          <w:color w:val="0000ff"/>
        </w:rPr>
      </w:pPr>
      <w:r w:rsidDel="00000000" w:rsidR="00000000" w:rsidRPr="00000000">
        <w:rPr>
          <w:color w:val="0000ff"/>
          <w:rtl w:val="0"/>
        </w:rPr>
        <w:t xml:space="preserve">UŁÓŻ TAK SAMO.</w:t>
      </w:r>
    </w:p>
    <w:p w:rsidR="00000000" w:rsidDel="00000000" w:rsidP="00000000" w:rsidRDefault="00000000" w:rsidRPr="00000000" w14:paraId="0000005E">
      <w:pPr>
        <w:ind w:left="720" w:firstLine="0"/>
        <w:rPr/>
      </w:pPr>
      <w:r w:rsidDel="00000000" w:rsidR="00000000" w:rsidRPr="00000000">
        <w:rPr/>
        <w:drawing>
          <wp:inline distB="114300" distT="114300" distL="114300" distR="114300">
            <wp:extent cx="1719251" cy="3049237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19251" cy="30492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p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8.png"/><Relationship Id="rId13" Type="http://schemas.openxmlformats.org/officeDocument/2006/relationships/image" Target="media/image9.png"/><Relationship Id="rId12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4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6.png"/><Relationship Id="rId8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